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A8" w:rsidRDefault="00BD15A8" w:rsidP="002861CF">
      <w:pPr>
        <w:spacing w:before="400" w:line="276" w:lineRule="auto"/>
        <w:ind w:left="6118"/>
        <w:outlineLvl w:val="0"/>
        <w:rPr>
          <w:b/>
          <w:bCs/>
        </w:rPr>
      </w:pPr>
    </w:p>
    <w:p w:rsidR="002861CF" w:rsidRPr="0015738B" w:rsidRDefault="00381BAF" w:rsidP="002861CF">
      <w:pPr>
        <w:spacing w:before="400" w:line="276" w:lineRule="auto"/>
        <w:ind w:left="6118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61134" w:rsidRPr="00461134" w:rsidRDefault="00461134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 w:rsidRPr="00461134">
        <w:rPr>
          <w:rFonts w:eastAsia="Calibri"/>
          <w:bCs/>
          <w:sz w:val="26"/>
          <w:szCs w:val="26"/>
          <w:lang w:eastAsia="en-US"/>
        </w:rPr>
        <w:t>УТВЕРЖДАЮ:</w:t>
      </w:r>
    </w:p>
    <w:p w:rsidR="00461134" w:rsidRPr="00461134" w:rsidRDefault="00381BAF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Заведующий кафедры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Е.К.Дилмах</w:t>
      </w:r>
      <w:r w:rsidR="00381BAF">
        <w:rPr>
          <w:rFonts w:eastAsia="Calibri"/>
          <w:bCs/>
          <w:sz w:val="26"/>
          <w:szCs w:val="26"/>
          <w:lang w:eastAsia="en-US"/>
        </w:rPr>
        <w:t>анбетов</w:t>
      </w:r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</w:t>
      </w:r>
    </w:p>
    <w:p w:rsidR="00461134" w:rsidRPr="00461134" w:rsidRDefault="00FF3A59" w:rsidP="00461134">
      <w:pPr>
        <w:ind w:left="6120"/>
        <w:jc w:val="right"/>
        <w:rPr>
          <w:rFonts w:eastAsia="Calibri"/>
        </w:rPr>
      </w:pPr>
      <w:r>
        <w:rPr>
          <w:rFonts w:eastAsia="Calibri"/>
          <w:bCs/>
          <w:sz w:val="26"/>
          <w:szCs w:val="26"/>
          <w:lang w:eastAsia="en-US"/>
        </w:rPr>
        <w:t>25.09.2020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г.</w:t>
      </w:r>
    </w:p>
    <w:p w:rsidR="002861CF" w:rsidRPr="0015738B" w:rsidRDefault="002861CF" w:rsidP="002861CF">
      <w:pPr>
        <w:spacing w:line="276" w:lineRule="auto"/>
        <w:ind w:left="6120"/>
        <w:jc w:val="right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 w:rsidRPr="0015738B">
        <w:t>РАБОЧАЯ ПРОГРАММА ДИСЦИПЛИНЫ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582289" w:rsidRDefault="00FF3A59" w:rsidP="00582289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b/>
          <w:spacing w:val="-16"/>
        </w:rPr>
      </w:pPr>
      <w:r>
        <w:rPr>
          <w:b/>
          <w:spacing w:val="-16"/>
        </w:rPr>
        <w:t xml:space="preserve"> Методы научно-исследовательской работы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  <w:rPr>
          <w:b/>
          <w:bCs/>
          <w:caps/>
        </w:rPr>
      </w:pPr>
    </w:p>
    <w:p w:rsidR="002861CF" w:rsidRPr="0015738B" w:rsidRDefault="00A06731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>
        <w:t>Образовательная программа по специальности: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 w:rsidRPr="0015738B">
        <w:rPr>
          <w:b/>
          <w:bCs/>
        </w:rPr>
        <w:t xml:space="preserve"> </w:t>
      </w:r>
      <w:r w:rsidR="00A06731">
        <w:rPr>
          <w:b/>
          <w:bCs/>
        </w:rPr>
        <w:t>5В010800 Физическая культура и спорт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</w:pPr>
      <w:r w:rsidRPr="0015738B">
        <w:t xml:space="preserve"> </w:t>
      </w:r>
    </w:p>
    <w:p w:rsidR="002861CF" w:rsidRPr="0015738B" w:rsidRDefault="002861CF" w:rsidP="00A06731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rPr>
          <w:b/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  <w:r w:rsidRPr="0015738B">
        <w:rPr>
          <w:bCs/>
        </w:rPr>
        <w:t xml:space="preserve">Уровень высшего образования: 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Академический</w:t>
      </w:r>
      <w:r w:rsidR="00582289">
        <w:rPr>
          <w:b/>
          <w:bCs/>
        </w:rPr>
        <w:t xml:space="preserve"> докторантура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</w:pPr>
      <w:r w:rsidRPr="0015738B">
        <w:t>Форма обучения: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b/>
        </w:rPr>
      </w:pPr>
      <w:r w:rsidRPr="0015738B">
        <w:rPr>
          <w:b/>
        </w:rPr>
        <w:t>очная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FF3A59" w:rsidP="002861CF">
      <w:pPr>
        <w:shd w:val="clear" w:color="auto" w:fill="FFFFFF"/>
        <w:spacing w:line="276" w:lineRule="auto"/>
        <w:jc w:val="center"/>
        <w:rPr>
          <w:spacing w:val="-4"/>
        </w:rPr>
      </w:pPr>
      <w:r>
        <w:rPr>
          <w:spacing w:val="-4"/>
        </w:rPr>
        <w:t>Алматы 2020</w:t>
      </w: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  <w:r w:rsidRPr="0015738B">
        <w:rPr>
          <w:spacing w:val="-4"/>
        </w:rPr>
        <w:br w:type="page"/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b/>
          <w:bCs/>
          <w:lang w:eastAsia="en-US"/>
        </w:rPr>
      </w:pPr>
      <w:r w:rsidRPr="00ED78A5">
        <w:rPr>
          <w:b/>
          <w:bCs/>
          <w:lang w:eastAsia="en-US"/>
        </w:rPr>
        <w:t>РЕКОМЕНДОВАНО  К  ИСПОЛЬЗОВАНИЮ  В УЧЕБНОМ  ПРОЦЕССЕ</w:t>
      </w: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на заседании  кафедры </w:t>
      </w:r>
      <w:r w:rsidR="002861CF" w:rsidRPr="00ED78A5">
        <w:rPr>
          <w:lang w:eastAsia="en-US"/>
        </w:rPr>
        <w:t>ФК</w:t>
      </w:r>
      <w:r>
        <w:rPr>
          <w:lang w:eastAsia="en-US"/>
        </w:rPr>
        <w:t xml:space="preserve"> и С</w:t>
      </w: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>(про</w:t>
      </w:r>
      <w:r w:rsidR="00FF3A59">
        <w:rPr>
          <w:lang w:eastAsia="en-US"/>
        </w:rPr>
        <w:t>токол  №    от    сентября  2020</w:t>
      </w:r>
      <w:r w:rsidR="002861CF" w:rsidRPr="00ED78A5">
        <w:rPr>
          <w:lang w:eastAsia="en-US"/>
        </w:rPr>
        <w:t xml:space="preserve"> г.)</w:t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  <w:rPr>
          <w:lang w:eastAsia="en-US"/>
        </w:rPr>
      </w:pPr>
    </w:p>
    <w:p w:rsidR="002861CF" w:rsidRPr="00ED78A5" w:rsidRDefault="00A06731" w:rsidP="007311EE">
      <w:pPr>
        <w:shd w:val="clear" w:color="auto" w:fill="FFFFFF"/>
        <w:spacing w:line="276" w:lineRule="auto"/>
        <w:ind w:hanging="709"/>
        <w:jc w:val="center"/>
        <w:rPr>
          <w:b/>
        </w:rPr>
      </w:pPr>
      <w:r>
        <w:rPr>
          <w:lang w:eastAsia="en-US"/>
        </w:rPr>
        <w:t xml:space="preserve">Заведующий кафедрой </w:t>
      </w:r>
      <w:r w:rsidR="007311EE" w:rsidRPr="007311EE">
        <w:rPr>
          <w:lang w:eastAsia="en-US"/>
        </w:rPr>
        <w:t xml:space="preserve">ФК </w:t>
      </w:r>
      <w:r>
        <w:rPr>
          <w:lang w:eastAsia="en-US"/>
        </w:rPr>
        <w:t>и С</w:t>
      </w:r>
      <w:r w:rsidR="007311EE" w:rsidRPr="007311EE">
        <w:rPr>
          <w:lang w:eastAsia="en-US"/>
        </w:rPr>
        <w:t xml:space="preserve">   _______________  </w:t>
      </w:r>
      <w:r w:rsidR="00BD15A8">
        <w:rPr>
          <w:lang w:eastAsia="en-US"/>
        </w:rPr>
        <w:t>Е.К.Дилмах</w:t>
      </w:r>
      <w:r>
        <w:rPr>
          <w:lang w:eastAsia="en-US"/>
        </w:rPr>
        <w:t>анбетов</w:t>
      </w:r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  <w:r w:rsidRPr="0015738B">
        <w:rPr>
          <w:b/>
        </w:rPr>
        <w:br w:type="page"/>
      </w:r>
      <w:r w:rsidRPr="00BD7D3A">
        <w:rPr>
          <w:b/>
        </w:rPr>
        <w:lastRenderedPageBreak/>
        <w:t>1. ПОЯСНИТЕЛЬНАЯ ЗАПИСКА</w:t>
      </w:r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</w:p>
    <w:p w:rsidR="002861CF" w:rsidRPr="00BD7D3A" w:rsidRDefault="002861CF" w:rsidP="00BD7D3A">
      <w:pPr>
        <w:pStyle w:val="af5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BD7D3A">
        <w:rPr>
          <w:b/>
          <w:sz w:val="24"/>
          <w:szCs w:val="24"/>
        </w:rPr>
        <w:t>Место дисциплины в структуре образовательной программы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</w:pPr>
      <w:r w:rsidRPr="00BD7D3A">
        <w:t>Программа дисциплины разработ</w:t>
      </w:r>
      <w:r w:rsidR="00A06731">
        <w:t xml:space="preserve">ана в соответствии с </w:t>
      </w:r>
      <w:r w:rsidRPr="00BD7D3A">
        <w:t xml:space="preserve"> государственным образовательным стандарт</w:t>
      </w:r>
      <w:r w:rsidR="00A06731">
        <w:t xml:space="preserve">ом высшего образования </w:t>
      </w:r>
      <w:r w:rsidRPr="00BD7D3A">
        <w:t xml:space="preserve"> по нап</w:t>
      </w:r>
      <w:r w:rsidR="00582289">
        <w:t>равлению подготовки докторантура</w:t>
      </w:r>
      <w:r w:rsidRPr="00BD7D3A">
        <w:t xml:space="preserve"> </w:t>
      </w:r>
      <w:r w:rsidRPr="00BD7D3A">
        <w:rPr>
          <w:bCs/>
        </w:rPr>
        <w:t>, утвержденным приказом Министерства образо</w:t>
      </w:r>
      <w:r w:rsidR="00A06731">
        <w:rPr>
          <w:bCs/>
        </w:rPr>
        <w:t>вания и науки РК.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  <w:rPr>
          <w:i/>
        </w:rPr>
      </w:pPr>
      <w:r w:rsidRPr="00BD7D3A">
        <w:t xml:space="preserve">Дисциплина относится к обязательной части </w:t>
      </w:r>
      <w:r w:rsidRPr="00BD7D3A">
        <w:rPr>
          <w:i/>
        </w:rPr>
        <w:t>блока профильной подготовки</w:t>
      </w:r>
      <w:r w:rsidRPr="00BD7D3A">
        <w:t xml:space="preserve"> дисциплин по выбору, учебного плана образовательной программы</w:t>
      </w:r>
      <w:r w:rsidR="00A06731">
        <w:t xml:space="preserve">, изучается в 6-ом семестре. </w:t>
      </w:r>
      <w:r w:rsidRPr="00BD7D3A">
        <w:rPr>
          <w:bCs/>
        </w:rPr>
        <w:t xml:space="preserve"> </w:t>
      </w:r>
      <w:r w:rsidRPr="00BD7D3A">
        <w:t>Трудоемкость дисциплины: 3 ЗЕ / 108 часов, в том числе 32 часа - контактная работа с преподавателем, 40 часов - самостоятельная работа (36 часов - экза</w:t>
      </w:r>
      <w:r w:rsidR="00A06731">
        <w:t>мен).</w:t>
      </w:r>
    </w:p>
    <w:p w:rsidR="002861CF" w:rsidRPr="00BD7D3A" w:rsidRDefault="002861CF" w:rsidP="00BD7D3A">
      <w:pPr>
        <w:tabs>
          <w:tab w:val="num" w:pos="360"/>
        </w:tabs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Цели освоения дисциплины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rPr>
          <w:bCs/>
          <w:iCs/>
        </w:rPr>
        <w:t>Целью освоения дисциплины является формирование системы знаний и умений в области измерений и контроля в физической культуре и спорте, создание на этой основе навыков научного мышления и базы знаний о методах и методиках научных исследований в педагогическом процессе учебных занятий по физической культуре и тренировочном процессе.</w:t>
      </w:r>
      <w:r w:rsidRPr="00BD7D3A">
        <w:t xml:space="preserve"> Решаемые задачи: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- ознакомить студентов с основами научной деятельности в сфере физической культуры и спорта;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сформировать представления об организации научных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- научить подбирать и использовать адекватные методы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  <w:rPr>
          <w:bCs/>
          <w:iCs/>
        </w:rPr>
      </w:pPr>
      <w:r w:rsidRPr="00BD7D3A">
        <w:t>- сформировать навык грамотного обоснования полученных результатов и их представления.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sz w:val="24"/>
          <w:szCs w:val="24"/>
        </w:rPr>
      </w:pPr>
      <w:r w:rsidRPr="00BD7D3A">
        <w:rPr>
          <w:sz w:val="24"/>
          <w:szCs w:val="24"/>
        </w:rPr>
        <w:t xml:space="preserve">Планируемые результаты обучения 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D7D3A">
        <w:rPr>
          <w:b w:val="0"/>
          <w:sz w:val="24"/>
          <w:szCs w:val="24"/>
        </w:rPr>
        <w:t>Дисциплина направлена на формирование компетенции ПК-11 и ПК-12 и планируемых результатов обучения, представленных в таблице 1.</w:t>
      </w:r>
    </w:p>
    <w:p w:rsidR="002861CF" w:rsidRPr="00BD7D3A" w:rsidRDefault="002861CF" w:rsidP="00BD7D3A">
      <w:pPr>
        <w:spacing w:line="276" w:lineRule="auto"/>
        <w:ind w:firstLine="709"/>
        <w:jc w:val="right"/>
        <w:rPr>
          <w:color w:val="000000"/>
        </w:rPr>
      </w:pPr>
      <w:r w:rsidRPr="00BD7D3A">
        <w:rPr>
          <w:color w:val="000000"/>
        </w:rPr>
        <w:t>Таблица 1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  <w:color w:val="000000"/>
        </w:rPr>
      </w:pPr>
      <w:r w:rsidRPr="00BD7D3A">
        <w:rPr>
          <w:b/>
          <w:color w:val="000000"/>
        </w:rPr>
        <w:t>Перечень планируемых результатов обучения</w:t>
      </w:r>
    </w:p>
    <w:tbl>
      <w:tblPr>
        <w:tblStyle w:val="af7"/>
        <w:tblW w:w="0" w:type="auto"/>
        <w:tblInd w:w="-191" w:type="dxa"/>
        <w:tblLook w:val="04A0" w:firstRow="1" w:lastRow="0" w:firstColumn="1" w:lastColumn="0" w:noHBand="0" w:noVBand="1"/>
      </w:tblPr>
      <w:tblGrid>
        <w:gridCol w:w="2632"/>
        <w:gridCol w:w="5591"/>
        <w:gridCol w:w="1904"/>
      </w:tblGrid>
      <w:tr w:rsidR="002861CF" w:rsidRPr="00BD7D3A" w:rsidTr="00A06731">
        <w:tc>
          <w:tcPr>
            <w:tcW w:w="2632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Планируемые результаты освоения образовательной программы 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FF0000"/>
              </w:rPr>
            </w:pPr>
            <w:r w:rsidRPr="00BD7D3A">
              <w:rPr>
                <w:color w:val="000000"/>
              </w:rPr>
              <w:t xml:space="preserve">Планируемые результатов обучения по дисциплине (дескрипторы) 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Код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результата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обучения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ПК-11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Готовностью руководить, использовать систематизированные теоретические и практические знания постановки и решения исследовательских задач в области образования.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rPr>
                <w:iCs/>
              </w:rPr>
              <w:t>основы научных представлений об измерениях в области спорта;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технологию метрологической проверки тестов на надежность и информативность;</w:t>
            </w:r>
          </w:p>
          <w:p w:rsidR="002861CF" w:rsidRPr="00BD7D3A" w:rsidRDefault="00582289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- моделирование</w:t>
            </w:r>
            <w:r w:rsidR="002861CF" w:rsidRPr="00BD7D3A">
              <w:rPr>
                <w:iCs/>
              </w:rPr>
              <w:t xml:space="preserve"> научного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назначение и область применения основных методов исследования в ФК и спорте;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логику организации и представления научно-исследовательской работы в отрасли «Физическая культура и спорт».</w:t>
            </w:r>
            <w:permStart w:id="1139552477" w:edGrp="everyone"/>
            <w:permStart w:id="763789094" w:edGrp="everyone"/>
            <w:permEnd w:id="1139552477"/>
            <w:permEnd w:id="763789094"/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iCs/>
              </w:rPr>
              <w:t xml:space="preserve">выбрать способ измерения интересующего исследователя свойства организма или двигательного качества; определить допустимую погрешность измерения и состав измерительных средств; набрать батарею тестов при комплексном тестировании; перевести результаты тестирования в очки </w:t>
            </w:r>
            <w:r w:rsidRPr="00BD7D3A">
              <w:rPr>
                <w:iCs/>
              </w:rPr>
              <w:lastRenderedPageBreak/>
              <w:t>по единой шкале оценивания;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проблемную ситуацию и проблему, обосновать актуальность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объект и предмет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выбирать методы</w:t>
            </w:r>
            <w:r w:rsidR="00582289">
              <w:rPr>
                <w:iCs/>
              </w:rPr>
              <w:t xml:space="preserve"> моделирования</w:t>
            </w:r>
            <w:r w:rsidRPr="00BD7D3A">
              <w:rPr>
                <w:iCs/>
              </w:rPr>
              <w:t xml:space="preserve"> исследования и обработки полученных результатов, адекватные поставленным задачам;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i/>
                <w:iCs/>
              </w:rPr>
            </w:pPr>
            <w:r w:rsidRPr="00BD7D3A">
              <w:rPr>
                <w:iCs/>
              </w:rPr>
              <w:t>- представлять полученные результаты в соответствии с существующими стандартами</w:t>
            </w:r>
            <w:r w:rsidRPr="00BD7D3A">
              <w:rPr>
                <w:b/>
                <w:i/>
                <w:iCs/>
              </w:rPr>
              <w:t>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11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  <w:r w:rsidR="00582289">
              <w:rPr>
                <w:iCs/>
              </w:rPr>
              <w:t>- методами моделирования</w:t>
            </w:r>
            <w:r w:rsidRPr="00BD7D3A">
              <w:rPr>
                <w:iCs/>
              </w:rPr>
              <w:t xml:space="preserve"> научных исследований;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методиками изучения личностных особенностей занимающихся, уровня развития физических качеств, уровня спортивной подготовленности, анализа учебной, воспитательной, тренировочной и соревновательной деятельности;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 xml:space="preserve">- навыками математико-статистической обработки данных; 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информационно-коммуникационными технологиями для наглядного представления полученных результатов исследования и их математической обработки;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навыками подготовки научных докладов и статей по исследуемым проблемам.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владеет  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ПК-12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Способностью руководить учебно-исследовательской деятельностью обучающихся.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t>- методы научного исследования, организацию и проведение научно-исследовательской работы в физическом воспитании и спорте;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логику научно-исследовательской работы, в частности, методологию теории и методики физического воспитания, оздоровительной физической культуры и спортивной тренировки;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основные этапы, организацию и методику проведения научного исследования.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b/>
              </w:rPr>
              <w:t>-</w:t>
            </w:r>
            <w:r w:rsidRPr="00BD7D3A">
              <w:t xml:space="preserve"> выявлять актуальные вопросы в сфере физической культуры и спорта;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ставить цель и выбирать методы ее достижения;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 апробированных методик;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- проводить обработку полученных результатов исследования с использованием методов математической статистики, информационных технологий; 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-проводить научный анализ результатов исследований и использовать их в практической деятельности;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lastRenderedPageBreak/>
              <w:t>- применять навыки научно-методической деятельности для решения задач, возникающих в процессе физкультурно-спортивной деятельности.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12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  <w:rPr>
                <w:b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владеть методами обработки результатов исследований с использованием методов математической статистики, информационных технологий, способен формулировать и представлять обобщение и выводы.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владеет  </w:t>
            </w:r>
          </w:p>
        </w:tc>
      </w:tr>
    </w:tbl>
    <w:p w:rsidR="002861CF" w:rsidRPr="00BD7D3A" w:rsidRDefault="002861CF" w:rsidP="00BD7D3A">
      <w:pPr>
        <w:spacing w:line="276" w:lineRule="auto"/>
        <w:ind w:firstLine="709"/>
        <w:jc w:val="center"/>
        <w:rPr>
          <w:color w:val="000000"/>
        </w:rPr>
      </w:pPr>
    </w:p>
    <w:p w:rsidR="002861CF" w:rsidRPr="00BD7D3A" w:rsidRDefault="002861CF" w:rsidP="00BD7D3A">
      <w:pPr>
        <w:pStyle w:val="HTML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084CFA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лабораторных, практических заданий. 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Итоговый контроль по дисциплине осуществляется в форме экзамена. Оценка «отлично» выставляется при выполнении полного объема запланированной работы по дисциплине.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Оценочные средства результатов освоения дисциплины, критерии оценки выполнения заданий представлены в разделе 7 «Фонды оценочных средств, для проведения промежуточной аттестации» и фонде оценочных средств образовательной программы.</w:t>
      </w:r>
    </w:p>
    <w:p w:rsidR="002861CF" w:rsidRPr="00BD7D3A" w:rsidRDefault="002861CF" w:rsidP="00BD7D3A">
      <w:pPr>
        <w:spacing w:line="276" w:lineRule="auto"/>
        <w:rPr>
          <w:color w:val="000000"/>
        </w:rPr>
      </w:pP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2. СОДЕРЖАНИЕ ДИСЦИПЛИНЫ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</w:p>
    <w:p w:rsidR="002861CF" w:rsidRPr="00BD7D3A" w:rsidRDefault="002861CF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1. Область научной и методической деятельности в сфере физической культуры и спорта</w:t>
      </w:r>
    </w:p>
    <w:p w:rsidR="002861CF" w:rsidRPr="00BD7D3A" w:rsidRDefault="002861CF" w:rsidP="00BD7D3A">
      <w:pPr>
        <w:spacing w:line="276" w:lineRule="auto"/>
        <w:ind w:firstLine="709"/>
        <w:jc w:val="both"/>
      </w:pPr>
      <w:r w:rsidRPr="00BD7D3A">
        <w:t>Тема 1. Понятие науки и ее цель. Основные задачи научной и методической деятельности в области физической культуры и спорта. Область научных исследований: соревновательная деятельность; занятия физическими упражнениями с различными контингентами населения; тренировочная деятельность; система подготовки специалистов в области физической культуры и спорта и др. Система аттестации научных кадров.</w:t>
      </w:r>
    </w:p>
    <w:p w:rsidR="002861CF" w:rsidRPr="00BD7D3A" w:rsidRDefault="002861CF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Тема 2. Основные группы научно-практических проблем в области физической культуры и спорта. </w:t>
      </w:r>
      <w:r w:rsidRPr="00BD7D3A">
        <w:rPr>
          <w:rFonts w:ascii="Times New Roman" w:hAnsi="Times New Roman"/>
          <w:snapToGrid/>
          <w:sz w:val="24"/>
          <w:szCs w:val="24"/>
        </w:rPr>
        <w:t>Требования, предъявляемые к научному исследованию. Элементы научного исследования как вида познавательной деятельности. Структура научного исследования.</w:t>
      </w:r>
      <w:r w:rsidRPr="00BD7D3A">
        <w:rPr>
          <w:rFonts w:ascii="Times New Roman" w:hAnsi="Times New Roman"/>
          <w:sz w:val="24"/>
          <w:szCs w:val="24"/>
        </w:rPr>
        <w:t xml:space="preserve"> </w:t>
      </w:r>
      <w:r w:rsidRPr="00BD7D3A">
        <w:rPr>
          <w:rFonts w:ascii="Times New Roman" w:hAnsi="Times New Roman"/>
          <w:snapToGrid/>
          <w:sz w:val="24"/>
          <w:szCs w:val="24"/>
        </w:rPr>
        <w:t>Выбор темы и предварительное изучение состояния проблемы. Методика работы с литературой. Определение цели и постановка задач исследования. Формулировка рабочей гипотезы. Определение объекта и предмета исследований. Методологическая база научного исследования. Предварительный системный анализ объекта исследования. Составление программы и рабочего плана исследования.</w:t>
      </w:r>
    </w:p>
    <w:p w:rsidR="008244C6" w:rsidRPr="00BD7D3A" w:rsidRDefault="008244C6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napToGrid/>
          <w:sz w:val="24"/>
          <w:szCs w:val="24"/>
        </w:rPr>
        <w:t xml:space="preserve">Тема 3. </w:t>
      </w:r>
      <w:r w:rsidR="00084CFA">
        <w:rPr>
          <w:rFonts w:ascii="Times New Roman" w:hAnsi="Times New Roman"/>
          <w:sz w:val="24"/>
          <w:szCs w:val="24"/>
        </w:rPr>
        <w:t>Диссертационные</w:t>
      </w:r>
      <w:r w:rsidRPr="00BD7D3A">
        <w:rPr>
          <w:rFonts w:ascii="Times New Roman" w:hAnsi="Times New Roman"/>
          <w:sz w:val="24"/>
          <w:szCs w:val="24"/>
        </w:rPr>
        <w:t xml:space="preserve"> и квалификационные работы. Их цель, виды, содержание. Планирование научно-исследовательской работы. Алгоритм процесса подготовки курсовой и дипломной работы. Выбор темы, определение объекта и предмета исследования, определение цели и задач исследования. Выдвижение рабочей гипотезы и выбор методов исследования. Методы исследования и предъявляемые к ним требования.</w:t>
      </w:r>
    </w:p>
    <w:p w:rsidR="002861CF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2. Методы</w:t>
      </w:r>
      <w:r w:rsidR="00582289">
        <w:rPr>
          <w:b/>
        </w:rPr>
        <w:t xml:space="preserve"> моделирования</w:t>
      </w:r>
      <w:r w:rsidRPr="00BD7D3A">
        <w:rPr>
          <w:b/>
        </w:rPr>
        <w:t xml:space="preserve"> научного исследования.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1. </w:t>
      </w:r>
      <w:r w:rsidRPr="00BD7D3A">
        <w:rPr>
          <w:rFonts w:eastAsiaTheme="minorHAnsi"/>
          <w:szCs w:val="24"/>
        </w:rPr>
        <w:t>Выбор методов научного исследования для решения поставленных задач. Требования к выбранным методам исследования. Общенаучные методы познания. Специальные (частные) методы теории физической культуры. Методы смежных наук. Теоретические и эм</w:t>
      </w:r>
      <w:r w:rsidRPr="00BD7D3A">
        <w:rPr>
          <w:rFonts w:eastAsiaTheme="minorHAnsi"/>
          <w:szCs w:val="24"/>
        </w:rPr>
        <w:lastRenderedPageBreak/>
        <w:t>пирические методы научных исследований. Логические методы. Методы математической статистики.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2. </w:t>
      </w:r>
      <w:r w:rsidRPr="00BD7D3A">
        <w:rPr>
          <w:rFonts w:eastAsiaTheme="minorHAnsi"/>
          <w:szCs w:val="24"/>
        </w:rPr>
        <w:t>Анализ документов. Виды документов: статистические, письменные, иконографические, фонетические. Официальные и неофициальные документы. Внешний и внутренний анализы как средство проверки надежности документальной информации. Виды анализа документов. Контент-анализ.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</w:t>
      </w:r>
      <w:r w:rsidR="000C5F2A" w:rsidRPr="00BD7D3A">
        <w:rPr>
          <w:rFonts w:eastAsiaTheme="minorHAnsi"/>
          <w:szCs w:val="24"/>
        </w:rPr>
        <w:t xml:space="preserve"> </w:t>
      </w:r>
      <w:r w:rsidRPr="00BD7D3A">
        <w:rPr>
          <w:rFonts w:eastAsiaTheme="minorHAnsi"/>
          <w:szCs w:val="24"/>
        </w:rPr>
        <w:t>3. Методы педагогических наблюдений. Группы методов педагогических наблюдений. Этапы процедуры наблюдений. Требования к организации наблюдений. Направленность педагогического наблюдения. Форма фиксации наблюдений. Недостатки метода наблюдений (объективные и субъективные).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4. </w:t>
      </w:r>
      <w:r w:rsidRPr="00BD7D3A">
        <w:t>Методы сбора мнений. Методы опроса. Требования к организации и проведению опроса. Виды опросных методик. Беседа и интервью.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5. </w:t>
      </w:r>
      <w:r w:rsidRPr="00BD7D3A">
        <w:t>Анкетирование. Основные элементы структуры анкеты, их функции. Классификация вопросов. Закрытые, полузакрытые и открытые вопросы. Прямая и косвенные формы постановки вопросов. Типы содержательных вопросов: о фактах, о знаниях, о внутренних состояниях (мнениях, интересах, мотивах и т.д.) человека. Построение анкеты.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6. </w:t>
      </w:r>
      <w:r w:rsidRPr="00BD7D3A">
        <w:t xml:space="preserve">Метод экспертных оценок. Подбор экспертов. Абсолютная и относительная эффективность деятельности экспертов. Степень согласованности мнений и коэффициент конкордации.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7. </w:t>
      </w:r>
      <w:r w:rsidRPr="00BD7D3A">
        <w:t>Хронометрирование как метод исследования. Протоколы хронометрирования. Определение общей и моторной плотности занятий.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8. Метод контрольных испытаний. Его суть, требования к тестам и контрольным упражнениям. Задачи, решаемые с помощью контрольного тестирования. Этапы процедуры тестирования. Организация и проведение тестирования в физической культуре и спорте.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8. Экспериментальные методы исследований. Виды экспериментов: независимый, сравнительный и прямой, естественный, полевой, лабораторный, модельный, параллельный, последовательный, перекрестный. Выбор вида, организация и проведение эксперимента. Варьируемые условия эксперимента. Методика проведения эксперимента.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9. </w:t>
      </w:r>
      <w:r w:rsidRPr="00BD7D3A">
        <w:rPr>
          <w:szCs w:val="24"/>
        </w:rPr>
        <w:t>Измерения прямые, косвенные и совокупные. Инструментальные методы исследования. Определение антропометрических показателей. Оценка состояния функциональных систем организма. Психологическое тестирование.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3. Оформлен</w:t>
      </w:r>
      <w:r w:rsidR="00582289">
        <w:rPr>
          <w:b/>
        </w:rPr>
        <w:t>ие и защита диссертационных</w:t>
      </w:r>
      <w:r w:rsidRPr="00BD7D3A">
        <w:rPr>
          <w:b/>
        </w:rPr>
        <w:t xml:space="preserve"> работ.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Логика изложения результатов, полученных в ходе научных исследований. Структура работы. Основные элементы работы (титульный лист, содержание, нумерация страниц, рубрикация). Требования к оформлению оглавления. Содержание введения. Содержание глав работы. Заключение, выводы и практические рекомендации по результатам работы. Список литературы и приложения. Оформление представляемого текста.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Организация процесса защиты научной работы. Подготовка доклада по научной работе. Порядок представления к защите выпускной квалификационной (дипломной) работы. Процесс защиты.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4. Требования к оформлению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Представление содержательной части научного исследования. Правила оформления текстового материала. Деление текста на абзацы. Цитаты. Подстрочные примечания, сноски и ссылки на иллюстрации, таблицы, разделы и литературу. Сокращения и единицы измерения.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lastRenderedPageBreak/>
        <w:t>Тема 2. Правила оформления таблиц и иллюстративного материала. Оформление литературы (библиографический список). Правила печатания текста. Правка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5. Виды научных и методических работ.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Виды и формы представления результатов научных исследований. Реферат на заданную тему. Научный доклад. Курсовая и выпускная квалификационная работа. Кандидатская и докторская диссертации. Их</w:t>
      </w:r>
      <w:bookmarkStart w:id="0" w:name="_GoBack"/>
      <w:bookmarkEnd w:id="0"/>
      <w:r w:rsidRPr="00BD7D3A">
        <w:rPr>
          <w:rFonts w:eastAsiaTheme="minorHAnsi"/>
          <w:szCs w:val="24"/>
        </w:rPr>
        <w:t xml:space="preserve"> особенности и требования, предъявляемые к ним. Диссертация в виде рукописи и диссертация в виде научного доклада, их различия и особенности. Диссертация в виде монографии или учебника. Автореферат диссертации, его содержание и правила оформления.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Монография, ее структура и содержание. Научная статья и тезисы доклада (сообщения). Учебник и учебное пособие, их содержание и различие. Методические рекомендации.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Оценка результатов научной и методической деятельности. Фундаментальные и прикладные исследования. Новизна, теоретическая и практическая значимость исследования.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6. Проведение научных исследований в процессе учебной деятельности.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</w:t>
      </w:r>
      <w:r w:rsidR="000C5F2A" w:rsidRPr="00BD7D3A">
        <w:t xml:space="preserve"> </w:t>
      </w:r>
      <w:r w:rsidRPr="00BD7D3A">
        <w:t>1. Содержание УИРС. Общие принципы организации учебно-исследовательской работы в процессе учебной деятельности. Распределение практических занятий УИРС по курсам и семестрам. Принципы и формы организации научных исследований, включенных в учебный процесс.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Цели УИР в ходе педагогической практики. Формы УИР: научные рефераты; творческие курсовые работы; учебно-научные семинары и конференции; лабораторные, практические, семинарские занятия  и спецсеминары, построенные по типу НИР, научные исследования в ходе педагогической практики.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Правила реализации задач УИРС. Типичные вопросы исследования. Определение принципиальной программы УИРС. Условия и формы работы. Обобщающие показатели выполненной работы и отчетность.</w:t>
      </w:r>
    </w:p>
    <w:p w:rsidR="008244C6" w:rsidRPr="00BD7D3A" w:rsidRDefault="00084CFA" w:rsidP="00BD7D3A">
      <w:pPr>
        <w:spacing w:line="276" w:lineRule="auto"/>
        <w:ind w:firstLine="709"/>
        <w:jc w:val="both"/>
        <w:rPr>
          <w:b/>
        </w:rPr>
      </w:pPr>
      <w:r>
        <w:rPr>
          <w:b/>
        </w:rPr>
        <w:t>Раздел 7. Шкала</w:t>
      </w:r>
      <w:r w:rsidR="008244C6" w:rsidRPr="00BD7D3A">
        <w:rPr>
          <w:b/>
        </w:rPr>
        <w:t xml:space="preserve"> измерений в научных исследованиях.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Многовариантность представления результатов измерений. Шкалы измерений и выбор статистических характеристик. Шкала наименований и статистические операции, которые в ней можно производить. Измерения по шкале порядка. Порядковые места (ранги) результатов измерений.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Использование шкалы интервалов и результаты измерений, производимых в ней. Шкала отношений, обработка результатов в ней и допустимые математические операции. Параметрические и непараметрические критерии.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8. Основные статистические характеристики ряда измерений.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Центральная тенденция выборки и колеблемость результатов выборки (вариация). Вычисление среднего арифметического значения выборки. Определение моды, медианы и коэффициента вариации статистического ряда.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Расчет среднего квадратического отклонения и стандартной ошибки средней арифметической.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 xml:space="preserve">Раздел 9. Взаимосвязь результатов измерений в научных исследованиях.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Необходимость определения тесноты взаимосвязи между различными показателями. Корреляционный анализ. Направленность взаимосвязи. Корреляция положительная и отрицательная, линейная и нелинейная. Колебания коэффициента корреляции. Прямая и обратная связь. Теснота взаимосвязи между показателями. Выбор вида коэффициента корреля</w:t>
      </w:r>
      <w:r w:rsidRPr="00BD7D3A">
        <w:rPr>
          <w:rFonts w:eastAsiaTheme="minorHAnsi"/>
          <w:szCs w:val="24"/>
        </w:rPr>
        <w:lastRenderedPageBreak/>
        <w:t>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Вычисление рангового коэффициента корреляции Спирмэна. Область его применения и методика расчета. Достоинства и недостатки.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Вычисление корреляции при количественных измерениях. Расчет коэффициента корреляции Бравэ-Пирсона. Алгоритм вычисления и интерпретация полученных данных. Определение коэффициента детерминации.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4. Определение коэффициента корреляции при оценке качественных признаков. Расчет тетрахорического коэффициента сопряженности (корреляции).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10. Статистические гипотезы и достоверность статистических характеристик.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1. Необходимость определения достоверности различий при сравнении групп измерений. Вероятность (уровень значимости), характеризующая достоверность отклонения.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Построение доверительных интервалов статистических характеристик. Определение доверительных границ при различных уровнях значимости.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Сравнение двух средних арифметических выборок, несвязанных между собой. Определение </w:t>
      </w:r>
      <w:r w:rsidRPr="00BD7D3A">
        <w:rPr>
          <w:lang w:val="en-US"/>
        </w:rPr>
        <w:t>t</w:t>
      </w:r>
      <w:r w:rsidRPr="00BD7D3A">
        <w:t>-критерия Стьюдента в случаях с различными соотношениями объема выборки и дисперсии.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Сравнение двух средних арифметических выборок, связанных между собой. Алгоритм расчета показателя различий.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достоверности различий для шкал порядка и наименований. Вычисление </w:t>
      </w:r>
      <w:r w:rsidRPr="00BD7D3A">
        <w:rPr>
          <w:lang w:val="en-US"/>
        </w:rPr>
        <w:t>T</w:t>
      </w:r>
      <w:r w:rsidRPr="00BD7D3A">
        <w:t xml:space="preserve">-критерия Уайта. Порядок расчета и проверка правильности вычислений.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5. Определение достоверности различий по критерию знаков. Алгоритм вычислений и интерпретация полученных данных.</w:t>
      </w:r>
    </w:p>
    <w:p w:rsidR="008244C6" w:rsidRPr="00BD7D3A" w:rsidRDefault="008244C6" w:rsidP="00BD7D3A">
      <w:pPr>
        <w:spacing w:line="276" w:lineRule="auto"/>
        <w:ind w:firstLine="709"/>
        <w:jc w:val="both"/>
      </w:pPr>
    </w:p>
    <w:p w:rsidR="002861CF" w:rsidRPr="00BD7D3A" w:rsidRDefault="002861CF" w:rsidP="00BD7D3A">
      <w:pPr>
        <w:tabs>
          <w:tab w:val="left" w:pos="1050"/>
        </w:tabs>
        <w:spacing w:line="276" w:lineRule="auto"/>
        <w:jc w:val="right"/>
      </w:pPr>
      <w:r w:rsidRPr="00BD7D3A">
        <w:t xml:space="preserve">Таблица </w:t>
      </w:r>
      <w:r w:rsidR="00A14D79" w:rsidRPr="00BD7D3A">
        <w:t>2</w:t>
      </w:r>
    </w:p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  <w:rPr>
          <w:b/>
        </w:rPr>
      </w:pPr>
      <w:r w:rsidRPr="00BD7D3A">
        <w:rPr>
          <w:b/>
        </w:rPr>
        <w:t>Содержание работ по дисциплине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33"/>
        <w:gridCol w:w="989"/>
        <w:gridCol w:w="728"/>
        <w:gridCol w:w="898"/>
        <w:gridCol w:w="704"/>
        <w:gridCol w:w="829"/>
        <w:gridCol w:w="902"/>
        <w:gridCol w:w="1391"/>
        <w:gridCol w:w="594"/>
        <w:gridCol w:w="868"/>
      </w:tblGrid>
      <w:tr w:rsidR="00A14D79" w:rsidRPr="00BD7D3A" w:rsidTr="00A06731">
        <w:tc>
          <w:tcPr>
            <w:tcW w:w="2033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Содержание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работы</w:t>
            </w:r>
          </w:p>
        </w:tc>
        <w:tc>
          <w:tcPr>
            <w:tcW w:w="7035" w:type="dxa"/>
            <w:gridSpan w:val="8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Виды и формы работы, в часах</w:t>
            </w:r>
          </w:p>
        </w:tc>
        <w:tc>
          <w:tcPr>
            <w:tcW w:w="868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Всего, час</w:t>
            </w: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6441" w:type="dxa"/>
            <w:gridSpan w:val="7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Контактная работа</w:t>
            </w:r>
          </w:p>
        </w:tc>
        <w:tc>
          <w:tcPr>
            <w:tcW w:w="594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СР</w:t>
            </w: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Лекции  </w:t>
            </w:r>
          </w:p>
        </w:tc>
        <w:tc>
          <w:tcPr>
            <w:tcW w:w="2330" w:type="dxa"/>
            <w:gridSpan w:val="3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Занятия сем. типа</w:t>
            </w:r>
          </w:p>
        </w:tc>
        <w:tc>
          <w:tcPr>
            <w:tcW w:w="1731" w:type="dxa"/>
            <w:gridSpan w:val="2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Консультации </w:t>
            </w:r>
          </w:p>
        </w:tc>
        <w:tc>
          <w:tcPr>
            <w:tcW w:w="1391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Аттестация </w:t>
            </w: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Сем. зан.</w:t>
            </w: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Практ. зан.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Лаб. зан.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Инд.</w:t>
            </w: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Групп </w:t>
            </w:r>
          </w:p>
        </w:tc>
        <w:tc>
          <w:tcPr>
            <w:tcW w:w="1391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14D79">
        <w:trPr>
          <w:trHeight w:val="435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1. Область научной и</w:t>
            </w:r>
            <w:r w:rsidR="00582289">
              <w:t xml:space="preserve"> методической деятельности в моделировании тренировочного процесса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14D79">
        <w:trPr>
          <w:trHeight w:val="399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 xml:space="preserve">Раздел 2. Методы </w:t>
            </w:r>
            <w:r w:rsidR="00582289">
              <w:t xml:space="preserve">моделирования </w:t>
            </w:r>
            <w:r w:rsidRPr="00BD7D3A">
              <w:t>научного исследования.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3. Оформлен</w:t>
            </w:r>
            <w:r w:rsidR="00582289">
              <w:t>ие и защита диссертационных</w:t>
            </w:r>
            <w:r w:rsidRPr="00BD7D3A">
              <w:t xml:space="preserve">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lastRenderedPageBreak/>
              <w:t>Раздел 4. Требования к оформлению рукописи.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5. Виды научных и методических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6. Проведение научных исследований в процессе учебной деятельности.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Раздел 7. Шкалы измерений в научных исследованиях.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8. Основные статистические характеристики ряда измерений.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 xml:space="preserve">Раздел 9. Взаимосвязь результатов измерений в научных исследованиях. 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10. Статистические гипотезы и достоверность статистических характеристик.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Аттестация: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экзамен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 xml:space="preserve">Итого по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дисциплине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40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108</w:t>
            </w:r>
          </w:p>
        </w:tc>
      </w:tr>
    </w:tbl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</w:pPr>
    </w:p>
    <w:p w:rsidR="000C5F2A" w:rsidRPr="00BD7D3A" w:rsidRDefault="000C5F2A" w:rsidP="00BD7D3A">
      <w:pPr>
        <w:spacing w:line="276" w:lineRule="auto"/>
        <w:ind w:firstLine="709"/>
        <w:jc w:val="both"/>
      </w:pPr>
    </w:p>
    <w:p w:rsidR="0048136B" w:rsidRPr="00BD7D3A" w:rsidRDefault="0048136B" w:rsidP="00BD7D3A">
      <w:pPr>
        <w:pStyle w:val="af4"/>
        <w:spacing w:after="0" w:line="276" w:lineRule="auto"/>
        <w:jc w:val="center"/>
        <w:rPr>
          <w:b/>
        </w:rPr>
      </w:pPr>
      <w:r w:rsidRPr="00BD7D3A">
        <w:rPr>
          <w:b/>
        </w:rPr>
        <w:t>3. МЕТОДИЧЕСКИЕ УКАЗАНИЯ ПО ОСВОЕНИЮ ДИСЦИПЛИНЫ</w:t>
      </w:r>
    </w:p>
    <w:p w:rsidR="0048136B" w:rsidRPr="00BD7D3A" w:rsidRDefault="0048136B" w:rsidP="00BD7D3A">
      <w:pPr>
        <w:pStyle w:val="af4"/>
        <w:spacing w:after="0" w:line="276" w:lineRule="auto"/>
        <w:jc w:val="both"/>
        <w:rPr>
          <w:b/>
        </w:rPr>
      </w:pP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  <w:r w:rsidRPr="00BD7D3A">
        <w:t>Для успешного освоения дисциплины следует ознакомиться с содержанием контактной работы с преподавателем (п.3.1), следовать технологической карте при выполнении самостоятельной работы (п.3.2), использовать рекомендуемые ресурсы (раздел 4) и выполнять требования внутренних стандартов университета.</w:t>
      </w: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both"/>
      </w:pPr>
    </w:p>
    <w:p w:rsidR="0048136B" w:rsidRPr="00BD7D3A" w:rsidRDefault="0048136B" w:rsidP="00BD7D3A">
      <w:pPr>
        <w:pStyle w:val="HTML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lastRenderedPageBreak/>
        <w:t>3.1 Содержание контактной работы с преподавателем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 xml:space="preserve">Тема 1. </w:t>
      </w:r>
      <w:r w:rsidRPr="00BD7D3A">
        <w:rPr>
          <w:b/>
        </w:rPr>
        <w:t>Область научной и методической деятельности в сфере физической культуры и спорта.</w:t>
      </w:r>
    </w:p>
    <w:p w:rsidR="002861CF" w:rsidRPr="00BD7D3A" w:rsidRDefault="0048136B" w:rsidP="00BD7D3A">
      <w:pPr>
        <w:pStyle w:val="HTML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лекционного занятия:</w:t>
      </w:r>
      <w:r w:rsidR="002A6352" w:rsidRPr="00BD7D3A">
        <w:rPr>
          <w:rFonts w:ascii="Times New Roman" w:hAnsi="Times New Roman"/>
          <w:b/>
          <w:sz w:val="24"/>
          <w:szCs w:val="24"/>
        </w:rPr>
        <w:t xml:space="preserve"> Научная и методическая деятельность в сфере физической культуры и спорта.</w:t>
      </w:r>
    </w:p>
    <w:p w:rsidR="0048136B" w:rsidRPr="00BD7D3A" w:rsidRDefault="0048136B" w:rsidP="00BD7D3A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Вопросы, рассматриваемые на лекции:</w:t>
      </w:r>
    </w:p>
    <w:p w:rsidR="002861CF" w:rsidRPr="00BD7D3A" w:rsidRDefault="002861CF" w:rsidP="00BD7D3A">
      <w:pPr>
        <w:pStyle w:val="af2"/>
        <w:numPr>
          <w:ilvl w:val="0"/>
          <w:numId w:val="18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Наука как прогрессивный двигатель научных знаний современного общества.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научных исследований.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виды творческого мышления.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Характеристика высшего профессионального образования.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Основная проблематика научных исследований, организационная структура НИР. </w:t>
      </w:r>
    </w:p>
    <w:p w:rsidR="002861CF" w:rsidRPr="00BD7D3A" w:rsidRDefault="0071644E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Паспорт науки «</w:t>
      </w:r>
      <w:r w:rsidR="002861CF" w:rsidRPr="00BD7D3A">
        <w:rPr>
          <w:rFonts w:ascii="Times New Roman" w:hAnsi="Times New Roman"/>
          <w:sz w:val="24"/>
          <w:szCs w:val="24"/>
        </w:rPr>
        <w:t>Теория и методика физического воспитания, спортивной тренировки, оздоровительной и адаптивной физической культуры».</w:t>
      </w:r>
    </w:p>
    <w:p w:rsidR="0048136B" w:rsidRPr="00BD7D3A" w:rsidRDefault="0048136B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</w:t>
      </w:r>
      <w:r w:rsidR="002A6352" w:rsidRPr="00BD7D3A">
        <w:rPr>
          <w:b/>
        </w:rPr>
        <w:t xml:space="preserve"> Методы научного исследования.</w:t>
      </w:r>
    </w:p>
    <w:p w:rsidR="002A6352" w:rsidRPr="00BD7D3A" w:rsidRDefault="0048136B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1. </w:t>
      </w:r>
      <w:r w:rsidR="002A6352" w:rsidRPr="00BD7D3A">
        <w:rPr>
          <w:rFonts w:ascii="Times New Roman" w:hAnsi="Times New Roman"/>
          <w:sz w:val="24"/>
          <w:szCs w:val="24"/>
        </w:rPr>
        <w:t>1. Методы используемые на теоретическом и эмпирическом уровне исследования.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Всеобщие и общие методы исследования.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Разработка рабочей гипотезы.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Цель и задачи научного исследования.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Выбор и разработка методики исследования.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Педагогические наблюдения.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>Использование тестов и измерений в научном исследовании.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b/>
          <w:i/>
          <w:color w:val="000000" w:themeColor="text1"/>
        </w:rPr>
        <w:t>-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1,4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2</w:t>
      </w:r>
      <w:r w:rsidR="002861CF" w:rsidRPr="00BD7D3A">
        <w:rPr>
          <w:b/>
          <w:spacing w:val="-4"/>
        </w:rPr>
        <w:t xml:space="preserve">. </w:t>
      </w:r>
      <w:r w:rsidR="002861CF" w:rsidRPr="00BD7D3A">
        <w:rPr>
          <w:b/>
        </w:rPr>
        <w:t>Оформлен</w:t>
      </w:r>
      <w:r w:rsidR="00084CFA">
        <w:rPr>
          <w:b/>
        </w:rPr>
        <w:t>ие и защита диссертационных</w:t>
      </w:r>
      <w:r w:rsidR="002861CF" w:rsidRPr="00BD7D3A">
        <w:rPr>
          <w:b/>
        </w:rPr>
        <w:t xml:space="preserve"> работ.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Тема лекционного занятия: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Разработка рабочей гипотезы.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ind w:left="66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Требования к оформлению рукописи.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Научный отчет, монография, диссе</w:t>
      </w:r>
      <w:r w:rsidR="00084CFA">
        <w:rPr>
          <w:rFonts w:ascii="Times New Roman" w:hAnsi="Times New Roman"/>
          <w:sz w:val="24"/>
          <w:szCs w:val="24"/>
        </w:rPr>
        <w:t xml:space="preserve">ртации докторская </w:t>
      </w:r>
      <w:r w:rsidRPr="00BD7D3A">
        <w:rPr>
          <w:rFonts w:ascii="Times New Roman" w:hAnsi="Times New Roman"/>
          <w:sz w:val="24"/>
          <w:szCs w:val="24"/>
        </w:rPr>
        <w:t xml:space="preserve">, выпускная квалификационная работа.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требования к рукописи и ее оформлению.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Рубрикация текста.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Язык и стиль научной и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Представление табличного и иллюстративного материала.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Редактирование рукописи.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Использование ИКТ при оформлении и представлении результатов научных исследований.</w:t>
      </w:r>
    </w:p>
    <w:p w:rsidR="002861CF" w:rsidRPr="00BD7D3A" w:rsidRDefault="002861CF" w:rsidP="00BD7D3A">
      <w:pPr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 xml:space="preserve">ПК – 12 Б1.В.ДВ.5.1 </w:t>
      </w:r>
      <w:r w:rsidRPr="00BD7D3A">
        <w:rPr>
          <w:b/>
          <w:i/>
          <w:color w:val="000000" w:themeColor="text1"/>
        </w:rPr>
        <w:t>- владеет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2,3 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spacing w:line="276" w:lineRule="auto"/>
        <w:jc w:val="both"/>
        <w:outlineLvl w:val="0"/>
        <w:rPr>
          <w:b/>
        </w:rPr>
      </w:pPr>
      <w:r w:rsidRPr="00BD7D3A">
        <w:rPr>
          <w:b/>
          <w:spacing w:val="8"/>
        </w:rPr>
        <w:t>Тема 3</w:t>
      </w:r>
      <w:r w:rsidR="002861CF" w:rsidRPr="00BD7D3A">
        <w:rPr>
          <w:b/>
          <w:spacing w:val="8"/>
        </w:rPr>
        <w:t xml:space="preserve">. </w:t>
      </w:r>
      <w:r w:rsidR="002861CF" w:rsidRPr="00BD7D3A">
        <w:rPr>
          <w:b/>
        </w:rPr>
        <w:t>Виды научных и методических работ.</w:t>
      </w:r>
    </w:p>
    <w:p w:rsidR="002A6352" w:rsidRPr="00BD7D3A" w:rsidRDefault="002A6352" w:rsidP="00BD7D3A">
      <w:pPr>
        <w:pStyle w:val="ab"/>
        <w:widowControl w:val="0"/>
        <w:spacing w:line="276" w:lineRule="auto"/>
        <w:rPr>
          <w:rFonts w:eastAsiaTheme="minorHAnsi"/>
          <w:szCs w:val="24"/>
        </w:rPr>
      </w:pPr>
      <w:r w:rsidRPr="00BD7D3A">
        <w:rPr>
          <w:b/>
          <w:szCs w:val="24"/>
        </w:rPr>
        <w:t>Тема лекционного занятия:</w:t>
      </w:r>
      <w:r w:rsidRPr="00BD7D3A">
        <w:rPr>
          <w:szCs w:val="24"/>
        </w:rPr>
        <w:t xml:space="preserve">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Реферат на заданную тему.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Научный доклад.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Курсовая и выпускная квалификационная работа.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Кандидатская и докторская диссертации.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Монография, ее структура и содержание.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Научная статья и тезисы доклада (сообщения).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Учебник и учебное пособие, их содержание и различие.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>Методические рекомендации.</w:t>
      </w:r>
    </w:p>
    <w:p w:rsidR="002A6352" w:rsidRPr="00BD7D3A" w:rsidRDefault="002A6352" w:rsidP="00BD7D3A">
      <w:pPr>
        <w:spacing w:line="276" w:lineRule="auto"/>
        <w:ind w:left="66"/>
        <w:jc w:val="both"/>
        <w:rPr>
          <w:b/>
        </w:rPr>
      </w:pPr>
      <w:r w:rsidRPr="00BD7D3A">
        <w:rPr>
          <w:b/>
        </w:rPr>
        <w:t>Тема практического занятия: Проведение научных исследований в процессе учебной деятельности.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Методика проведения испытаний, батарея тестов, критерии оценки тестов, аутентичность.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о тестах и тестировании.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Надежность и информативность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Разновидности и способы оценки. Комплексы (батареи)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Задачи оценивания: перевод результатов тестов в очки.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Типы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пропорциональной, прогрессирующей, регрессирующей, S-образной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Стандартные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Перцентильные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Шкалы выбранных точек.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–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1,4</w:t>
      </w:r>
    </w:p>
    <w:p w:rsidR="002861CF" w:rsidRPr="00BD7D3A" w:rsidRDefault="002861CF" w:rsidP="00BD7D3A">
      <w:pPr>
        <w:spacing w:line="276" w:lineRule="auto"/>
        <w:jc w:val="both"/>
        <w:rPr>
          <w:bCs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4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Основные статистические характеристики ряда измерений.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</w:rPr>
        <w:t>Тема лекционного занятия: Шкалы измерений.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Шкалы измерений и выбор статистических характеристик.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наименований и статистические операции, которые в ней можно производить.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Измерения по шкале порядка.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Порядковые места (ранги) результатов измерений.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Использование шкалы интервалов и результаты измерений, производимых в ней.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отношений, обработка результатов в ней и допустимые математические операции.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Параметрические и непараметрические критерии.</w:t>
      </w:r>
    </w:p>
    <w:p w:rsidR="002A6352" w:rsidRPr="00BD7D3A" w:rsidRDefault="002A6352" w:rsidP="00BD7D3A">
      <w:pPr>
        <w:pStyle w:val="af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Методы графической обработки экспериментальных данных.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определения случайных ошибок.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связи между признаками.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теоретико-экспериментальных исследований.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математической статистики в научном исследовании, определение достоверности различий  по  t – критерию Стьюдента.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Т - критерию Уайта.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критерию x.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lastRenderedPageBreak/>
        <w:t xml:space="preserve">Определение коэффициента корреляции.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Определение коэффициента ранговой корреляции.</w:t>
      </w:r>
    </w:p>
    <w:p w:rsidR="002861CF" w:rsidRPr="00BD7D3A" w:rsidRDefault="002861CF" w:rsidP="00BD7D3A">
      <w:pPr>
        <w:spacing w:line="276" w:lineRule="auto"/>
        <w:rPr>
          <w:b/>
          <w:i/>
        </w:rPr>
      </w:pPr>
      <w:r w:rsidRPr="00BD7D3A">
        <w:rPr>
          <w:b/>
          <w:i/>
        </w:rPr>
        <w:t xml:space="preserve">Планируемые результаты обучения: </w:t>
      </w:r>
      <w:r w:rsidRPr="00BD7D3A">
        <w:rPr>
          <w:color w:val="000000"/>
        </w:rPr>
        <w:t xml:space="preserve">ПК – 11 </w:t>
      </w:r>
      <w:r w:rsidRPr="00BD7D3A">
        <w:t>Б1.В.ДВ.5.1</w:t>
      </w:r>
      <w:r w:rsidRPr="00BD7D3A">
        <w:rPr>
          <w:i/>
        </w:rPr>
        <w:t xml:space="preserve"> </w:t>
      </w:r>
      <w:r w:rsidRPr="00BD7D3A">
        <w:rPr>
          <w:b/>
          <w:i/>
        </w:rPr>
        <w:t>- владеет</w:t>
      </w:r>
      <w:r w:rsidRPr="00BD7D3A">
        <w:rPr>
          <w:i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</w:rPr>
      </w:pPr>
      <w:r w:rsidRPr="00BD7D3A">
        <w:rPr>
          <w:b/>
          <w:i/>
        </w:rPr>
        <w:t>Ресурсы, необходимые для освоения дисциплины: 2,3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5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Статистические гипотезы и достоверность статистических характеристик.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  <w:r w:rsidRPr="00BD7D3A">
        <w:rPr>
          <w:b/>
        </w:rPr>
        <w:t>Тема лекционного занятия: Взаимосвязь результатов измерений.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основных методов исследования.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литературных источников,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наблюдение.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Педагогический эксперимент.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тестирование.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Экспертная оценка. 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 Результаты лабораторных экспериментов.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Характерные особенности модельного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Результаты естественного и лабораторного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Параллельный и последовательный эксперимент.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- умеет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1,3</w:t>
      </w:r>
    </w:p>
    <w:p w:rsidR="002A6352" w:rsidRPr="00BD7D3A" w:rsidRDefault="002A6352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3.2 </w:t>
      </w:r>
      <w:r w:rsidR="002861CF" w:rsidRPr="00BD7D3A">
        <w:rPr>
          <w:rFonts w:ascii="Times New Roman" w:hAnsi="Times New Roman"/>
          <w:b/>
          <w:sz w:val="24"/>
          <w:szCs w:val="24"/>
        </w:rPr>
        <w:t>Содержание</w:t>
      </w:r>
      <w:r w:rsidR="00084CFA">
        <w:rPr>
          <w:rFonts w:ascii="Times New Roman" w:hAnsi="Times New Roman"/>
          <w:b/>
          <w:sz w:val="24"/>
          <w:szCs w:val="24"/>
        </w:rPr>
        <w:t xml:space="preserve"> самостоятельной работы докторанта</w:t>
      </w:r>
    </w:p>
    <w:p w:rsidR="002A6352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61CF" w:rsidRPr="00BD7D3A" w:rsidRDefault="002A6352" w:rsidP="00BD7D3A">
      <w:pPr>
        <w:spacing w:line="276" w:lineRule="auto"/>
        <w:ind w:firstLine="709"/>
        <w:jc w:val="right"/>
      </w:pPr>
      <w:r w:rsidRPr="00BD7D3A">
        <w:t>Таблица 3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 xml:space="preserve">Технологическая карта самостоятельной </w:t>
      </w:r>
      <w:r w:rsidR="00084CFA">
        <w:rPr>
          <w:b/>
        </w:rPr>
        <w:t>работы докторанта</w:t>
      </w:r>
    </w:p>
    <w:p w:rsidR="002861CF" w:rsidRPr="00BD7D3A" w:rsidRDefault="002861CF" w:rsidP="00BD7D3A">
      <w:pPr>
        <w:spacing w:line="276" w:lineRule="auto"/>
        <w:ind w:firstLine="709"/>
        <w:jc w:val="center"/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5"/>
        <w:gridCol w:w="1823"/>
        <w:gridCol w:w="2002"/>
        <w:gridCol w:w="1461"/>
        <w:gridCol w:w="1499"/>
      </w:tblGrid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№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Темы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дисциплины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Задания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для самостоятельной работы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Коды результатов обучения, на которые направлены задания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Трудоемкость задания, часы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Перечень учебно-методичес-кого обеспечения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(раздел 4)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5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6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Область научной и методической деятельности в сфере физической культуры и спорта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Методы научного исследования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1341" w:type="pct"/>
          </w:tcPr>
          <w:p w:rsidR="002861CF" w:rsidRPr="00BD7D3A" w:rsidRDefault="00084CFA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Оформление и защита диссертационных </w:t>
            </w:r>
            <w:r w:rsidR="002861CF" w:rsidRPr="00BD7D3A">
              <w:rPr>
                <w:rFonts w:ascii="Times New Roman" w:hAnsi="Times New Roman"/>
              </w:rPr>
              <w:t>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Требования к оформлению рукописи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</w:t>
            </w:r>
            <w:r w:rsidRPr="00BD7D3A">
              <w:lastRenderedPageBreak/>
              <w:t>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lastRenderedPageBreak/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lastRenderedPageBreak/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lastRenderedPageBreak/>
              <w:t>5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Виды научных и методических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1,4,7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both"/>
              <w:rPr>
                <w:rFonts w:eastAsiaTheme="minorEastAsia"/>
              </w:rPr>
            </w:pPr>
            <w:r w:rsidRPr="00BD7D3A">
              <w:t>Проведение научных исследований в процессе учебной деятельности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7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Шкалы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Основные статистические характеристики ряда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9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Взаимосвязь результатов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ind w:left="40" w:hanging="40"/>
              <w:rPr>
                <w:rFonts w:eastAsiaTheme="minorEastAsia"/>
              </w:rPr>
            </w:pPr>
            <w:r w:rsidRPr="00BD7D3A">
              <w:t>Статистические гипотезы и достоверность статистических характеристик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</w:t>
            </w:r>
            <w:r w:rsidR="00771F04">
              <w:t>–</w:t>
            </w:r>
            <w:r w:rsidRPr="00BD7D3A">
              <w:t xml:space="preserve"> владеет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3,5</w:t>
            </w:r>
          </w:p>
        </w:tc>
      </w:tr>
      <w:tr w:rsidR="00BD7D3A" w:rsidRPr="00BD7D3A" w:rsidTr="001F43C0">
        <w:trPr>
          <w:trHeight w:val="20"/>
        </w:trPr>
        <w:tc>
          <w:tcPr>
            <w:tcW w:w="3526" w:type="pct"/>
            <w:gridSpan w:val="4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 xml:space="preserve">Итого </w:t>
            </w:r>
          </w:p>
        </w:tc>
        <w:tc>
          <w:tcPr>
            <w:tcW w:w="727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46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1-7</w:t>
            </w:r>
          </w:p>
        </w:tc>
      </w:tr>
    </w:tbl>
    <w:p w:rsidR="002861CF" w:rsidRPr="00BD7D3A" w:rsidRDefault="002861CF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center"/>
        <w:rPr>
          <w:b/>
        </w:rPr>
      </w:pPr>
      <w:r w:rsidRPr="00BD7D3A">
        <w:rPr>
          <w:b/>
        </w:rPr>
        <w:t>4 РЕСУРСЫ,  НЕОБХОДИМЫЕ  ДЛЯ  ОСВОЕНИЯ  ДИСЦИПЛИНЫ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4.1 Основная учебная литература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2009. - 272 с. : табл. - (Высшее профессиональное образование) (Физическая культура и спорт). - Библиогр.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Никитушкин, Виктор Григорьевич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области физической культуры и спорта : учебник для вузов по направлению "Физическая культура" : рек. УМО вузов РФ / В. Г. Никитушкин.  - Москва : Советский спорт, 2013. - 280 с. : табл. - Библиогр.: с. 276-277. - Доступна эл. версия. ЭБС "IPRbooks". - Режим доступа: </w:t>
      </w:r>
      <w:hyperlink r:id="rId7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ehttp://www.iprbookshop.ru/16824</w:t>
        </w:r>
      </w:hyperlink>
      <w:r w:rsidRPr="00BD7D3A">
        <w:rPr>
          <w:rFonts w:ascii="Times New Roman" w:hAnsi="Times New Roman"/>
          <w:sz w:val="24"/>
          <w:szCs w:val="24"/>
        </w:rPr>
        <w:t>. - ISBN 978-5-9718-0616-5.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Евдокимов, Владимир Иванович </w:t>
      </w:r>
      <w:r w:rsidRPr="00BD7D3A">
        <w:rPr>
          <w:rFonts w:ascii="Times New Roman" w:hAnsi="Times New Roman"/>
          <w:sz w:val="24"/>
          <w:szCs w:val="24"/>
        </w:rPr>
        <w:t> Методология и методика проведения научной работы по физической культуре и спорту : [научно-методическое пособие] / В. И. Евдокимов, О. А. Чурганов.  - Москва : Советский спорт, 2010. - 246 с. : ил. - Библиогр.: с. 239-244. - Доступна эл. версия. ЭБС "IPRbooks". - Режим доступа:</w:t>
      </w:r>
      <w:hyperlink r:id="rId8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ehttp://www.iprbookshop.ru/16820</w:t>
        </w:r>
      </w:hyperlink>
      <w:r w:rsidRPr="00BD7D3A">
        <w:rPr>
          <w:rFonts w:ascii="Times New Roman" w:hAnsi="Times New Roman"/>
          <w:sz w:val="24"/>
          <w:szCs w:val="24"/>
        </w:rPr>
        <w:t>. - ISBN 978-5-9718-0451-2.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2007. - 272 с. : табл. - (Высшее профессиональное образование) (Физическая культура и спорт). - Библиогр. в конце гл.. - ISBN 978-5-7695-3824-7.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lastRenderedPageBreak/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2008. - 272 с. : табл. - (Высшее профессиональное образование) (Физическая культура и спорт). - Библиогр.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2005. - 272 с. - (Высшее профессиональное образование). - ISBN 5-7695-2490-1.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Губа, Владимир Петрович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Научно-практические и методические основы физического воспитания учащейся молодежи : учебное пособие для вузов по специальности "Физическая культура и спорт" : рек. УМО вузов РФ / В. П. Губа, О. С. Морозов, В. В. Парфененков ; [под общ. ред. В. П. Губа].  - Москва : Советский спорт, 2008. - 206 с. - Библиогр.: с. 195-205. - Доступна эл. версия. ЭБС "IPRbooks". - Режим доступа:</w:t>
      </w:r>
      <w:hyperlink r:id="rId9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ehttp://www.iprbookshop.ru/9863</w:t>
        </w:r>
      </w:hyperlink>
      <w:r w:rsidRPr="00BD7D3A">
        <w:rPr>
          <w:rFonts w:ascii="Times New Roman" w:hAnsi="Times New Roman"/>
          <w:sz w:val="24"/>
          <w:szCs w:val="24"/>
        </w:rPr>
        <w:t>. - Учебник соответствует гос. программной дисциплине "Физическая культура". - ISBN 978-5-9718-0242-6.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4.2 Дополнительная учебная литература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Ашмарин Б.А. Теория и методика педагогических исследований в физическом воспитании.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М.:ФиС,1978.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>214 с.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Железняк Ю.Д., Петров П.К. Основы научно-методической деятельности в физической культуре и спорте: Учеб. пособие для студ. высш. пед. учеб. заведений.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Издательский центр «Академия»,2007.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264 с. 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Смирнов Ю.И., Полевщиков М.М. Спортивная метрология: Учеб. для студ. пед. вузов.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Теория и методики физического воспитания: Учеб. для ст-тов фак. физ. культ. / Под ред. Б.А. Ашмарина.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Просвещение, 1990.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Практикум по теории и методике физического воспитания и спорта: Учеб. пособие для студ. высш. учеб. заведений физической культуры.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2001.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Теория и методика физического воспитания и спорта. - М.: Академия, 2001.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С. 90, 102, 118, 127, 142.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Селуянов В. Н. Научно-методическая деятельность: Учебник \ В. Н. Селуянов, М. П. Шестаков, И. П. Космина – М.: Наука, 2005. – 287 с.</w:t>
      </w:r>
    </w:p>
    <w:p w:rsidR="002A6352" w:rsidRPr="00BD7D3A" w:rsidRDefault="002A6352" w:rsidP="00BD7D3A">
      <w:pPr>
        <w:spacing w:line="276" w:lineRule="auto"/>
        <w:jc w:val="both"/>
      </w:pPr>
    </w:p>
    <w:p w:rsidR="002A6352" w:rsidRPr="00BD7D3A" w:rsidRDefault="002A6352" w:rsidP="00BD7D3A">
      <w:pPr>
        <w:pStyle w:val="DefaultText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0"/>
        <w:rPr>
          <w:rFonts w:ascii="Times New Roman" w:hAnsi="Times New Roman"/>
          <w:b/>
          <w:szCs w:val="24"/>
        </w:rPr>
      </w:pPr>
      <w:r w:rsidRPr="00BD7D3A">
        <w:rPr>
          <w:rFonts w:ascii="Times New Roman" w:hAnsi="Times New Roman"/>
          <w:b/>
          <w:szCs w:val="24"/>
        </w:rPr>
        <w:t>4.3. Ресурсы сети «Интернет»</w:t>
      </w:r>
    </w:p>
    <w:p w:rsidR="002A6352" w:rsidRPr="00BD7D3A" w:rsidRDefault="00A32363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http://lib.sportedu.ru/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Центральная отраслевая библиотека по физической культуре и спорту.</w:t>
      </w:r>
    </w:p>
    <w:p w:rsidR="002A6352" w:rsidRPr="00BD7D3A" w:rsidRDefault="00A32363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http://www.libsport.ru/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Российская спортивная энциклопедия.</w:t>
      </w:r>
    </w:p>
    <w:p w:rsidR="002A6352" w:rsidRPr="00BD7D3A" w:rsidRDefault="00A32363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http://www.nlr.ru/res/inv/ic/index.php</w:t>
        </w:r>
      </w:hyperlink>
      <w:r w:rsidR="002A6352" w:rsidRPr="00BD7D3A">
        <w:rPr>
          <w:rFonts w:ascii="Times New Roman" w:hAnsi="Times New Roman"/>
          <w:sz w:val="24"/>
          <w:szCs w:val="24"/>
        </w:rPr>
        <w:t> - Информационные ресурсы в сети Интернет: - естественнонаучные и технические дисциплины: полнотекстовые и аннотированные электронные ресурсы.- правовые, медицинские, спортивные, экономические ресурсы в сети Интернет.- газеты стран мира, официальные периодические издания.</w:t>
      </w:r>
    </w:p>
    <w:p w:rsidR="002A6352" w:rsidRPr="00BD7D3A" w:rsidRDefault="00A32363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http://www.elibrary.ru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- Научная электронная библиотека.</w:t>
      </w:r>
    </w:p>
    <w:p w:rsidR="002A6352" w:rsidRPr="00BD7D3A" w:rsidRDefault="00A32363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http://www.iqlib.ru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Электронная библиотека IQlib образовательных и просветительских изданий</w:t>
      </w:r>
    </w:p>
    <w:p w:rsidR="002A6352" w:rsidRPr="00BD7D3A" w:rsidRDefault="00A32363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http://www.book.ru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– Электронная библиотека учебной и учебно-методической литературы.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tabs>
          <w:tab w:val="left" w:pos="360"/>
        </w:tabs>
        <w:spacing w:after="0" w:line="276" w:lineRule="auto"/>
        <w:ind w:left="11"/>
        <w:jc w:val="center"/>
        <w:rPr>
          <w:b/>
        </w:rPr>
      </w:pPr>
      <w:r w:rsidRPr="00BD7D3A">
        <w:rPr>
          <w:b/>
        </w:rPr>
        <w:t xml:space="preserve">5. РЕСУРСЫ, НЕОБХОДИМЫЕ ДЛЯ ОСУЩЕСТВЛЕНИЯ </w:t>
      </w:r>
      <w:r w:rsidRPr="00BD7D3A">
        <w:rPr>
          <w:b/>
        </w:rPr>
        <w:br/>
        <w:t>ОБРАЗОВАТЕЛЬНОГО ПРОЦЕССА ПО ДИСЦИПЛИНЕ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5.1 Информационные технологии</w:t>
      </w:r>
    </w:p>
    <w:p w:rsidR="002A6352" w:rsidRPr="00BD7D3A" w:rsidRDefault="002A6352" w:rsidP="00BD7D3A">
      <w:pPr>
        <w:spacing w:line="276" w:lineRule="auto"/>
        <w:ind w:firstLine="720"/>
        <w:jc w:val="both"/>
      </w:pPr>
      <w:r w:rsidRPr="00BD7D3A">
        <w:t>Образовательный процесс осуществляется с применением локальных и распределенных информационных технологий (таблица 4, 5).</w:t>
      </w: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4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Локальные информационные технологии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3862"/>
        <w:gridCol w:w="6074"/>
      </w:tblGrid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Группа программных средств</w:t>
            </w:r>
          </w:p>
        </w:tc>
        <w:tc>
          <w:tcPr>
            <w:tcW w:w="6074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программного продукта</w:t>
            </w:r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Операционные системы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Microsoft Windows</w:t>
            </w:r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Офисные программы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Microsoft Office</w:t>
            </w:r>
          </w:p>
        </w:tc>
      </w:tr>
    </w:tbl>
    <w:p w:rsidR="002A6352" w:rsidRPr="00BD7D3A" w:rsidRDefault="002A6352" w:rsidP="00BD7D3A">
      <w:pPr>
        <w:pStyle w:val="af2"/>
        <w:spacing w:after="0"/>
        <w:ind w:left="0"/>
        <w:rPr>
          <w:rFonts w:ascii="Times New Roman" w:hAnsi="Times New Roman"/>
          <w:sz w:val="24"/>
          <w:szCs w:val="24"/>
          <w:highlight w:val="green"/>
        </w:rPr>
      </w:pP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5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Распределенные информационные технологии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80"/>
      </w:tblGrid>
      <w:tr w:rsidR="002A6352" w:rsidRPr="00BD7D3A" w:rsidTr="00A06731"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2A6352" w:rsidRPr="00BD7D3A" w:rsidTr="00A06731">
        <w:trPr>
          <w:trHeight w:val="674"/>
        </w:trPr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Системы тестирования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компьютерного адаптивного тестирования АСТ-тест</w:t>
            </w:r>
          </w:p>
        </w:tc>
      </w:tr>
      <w:tr w:rsidR="002A6352" w:rsidRPr="00BD7D3A" w:rsidTr="00A06731">
        <w:tc>
          <w:tcPr>
            <w:tcW w:w="4428" w:type="dxa"/>
            <w:vMerge w:val="restart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Библиотеки и образовательные ресурсы</w:t>
            </w:r>
          </w:p>
        </w:tc>
        <w:tc>
          <w:tcPr>
            <w:tcW w:w="5580" w:type="dxa"/>
          </w:tcPr>
          <w:p w:rsidR="002A6352" w:rsidRPr="00BD7D3A" w:rsidRDefault="00771F04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библиотека КАЗН</w:t>
            </w:r>
            <w:r w:rsidR="002A6352" w:rsidRPr="00BD7D3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771F04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Персональные сайты преподавателей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 КАЗНУ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эле</w:t>
            </w:r>
            <w:r w:rsidR="00084CFA">
              <w:rPr>
                <w:rFonts w:ascii="Times New Roman" w:hAnsi="Times New Roman"/>
                <w:sz w:val="24"/>
                <w:szCs w:val="24"/>
              </w:rPr>
              <w:t>ктронных портфолио доктора</w:t>
            </w:r>
            <w:r w:rsidR="00771F04">
              <w:rPr>
                <w:rFonts w:ascii="Times New Roman" w:hAnsi="Times New Roman"/>
                <w:sz w:val="24"/>
                <w:szCs w:val="24"/>
              </w:rPr>
              <w:t>нтов КАЗН</w:t>
            </w:r>
            <w:r w:rsidRPr="00BD7D3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</w:tr>
    </w:tbl>
    <w:p w:rsidR="002A6352" w:rsidRPr="00BD7D3A" w:rsidRDefault="002A6352" w:rsidP="00BD7D3A">
      <w:pPr>
        <w:spacing w:line="276" w:lineRule="auto"/>
        <w:ind w:firstLine="709"/>
        <w:rPr>
          <w:b/>
          <w:caps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5.2 Материально-техническая база</w:t>
      </w:r>
    </w:p>
    <w:p w:rsidR="002A6352" w:rsidRPr="00BD7D3A" w:rsidRDefault="002A6352" w:rsidP="00BD7D3A">
      <w:pPr>
        <w:spacing w:line="276" w:lineRule="auto"/>
        <w:ind w:firstLine="709"/>
        <w:jc w:val="right"/>
      </w:pPr>
      <w:r w:rsidRPr="00BD7D3A">
        <w:t>Таблица 6</w:t>
      </w:r>
    </w:p>
    <w:p w:rsidR="002A6352" w:rsidRPr="00BD7D3A" w:rsidRDefault="00771F04" w:rsidP="00BD7D3A">
      <w:pPr>
        <w:spacing w:line="276" w:lineRule="auto"/>
        <w:jc w:val="center"/>
        <w:rPr>
          <w:b/>
        </w:rPr>
      </w:pPr>
      <w:r>
        <w:rPr>
          <w:b/>
        </w:rPr>
        <w:t xml:space="preserve">          </w:t>
      </w:r>
      <w:r w:rsidR="002A6352" w:rsidRPr="00BD7D3A">
        <w:rPr>
          <w:b/>
        </w:rPr>
        <w:t>Материально-техническая база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380"/>
        <w:gridCol w:w="2991"/>
      </w:tblGrid>
      <w:tr w:rsidR="002A6352" w:rsidRPr="00BD7D3A" w:rsidTr="00A06731">
        <w:tc>
          <w:tcPr>
            <w:tcW w:w="241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Помещения для осуществления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образовательного процесса</w:t>
            </w:r>
          </w:p>
        </w:tc>
        <w:tc>
          <w:tcPr>
            <w:tcW w:w="438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Перечень основного оборудования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(с указанием кол-ва посадочных мест)</w:t>
            </w:r>
          </w:p>
        </w:tc>
        <w:tc>
          <w:tcPr>
            <w:tcW w:w="2991" w:type="dxa"/>
          </w:tcPr>
          <w:p w:rsidR="002A6352" w:rsidRPr="00BD7D3A" w:rsidRDefault="002A6352" w:rsidP="00BD7D3A">
            <w:pPr>
              <w:spacing w:line="276" w:lineRule="auto"/>
              <w:jc w:val="center"/>
            </w:pP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Адрес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(местоположение)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Аудитории для проведения лекционных занятий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Лекционные аудитории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rPr>
                <w:b/>
              </w:rPr>
            </w:pPr>
            <w:r w:rsidRPr="00BD7D3A">
              <w:t>Интерактивная доска, ноутбук, проектор, экран</w:t>
            </w:r>
            <w:r w:rsidR="00084CFA">
              <w:t>. Количество посадочных мест – 2</w:t>
            </w:r>
            <w:r w:rsidRPr="00BD7D3A">
              <w:t>0.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r w:rsidR="002A6352" w:rsidRPr="00BD7D3A">
              <w:t>ФК</w:t>
            </w:r>
            <w:r w:rsidR="00771F04">
              <w:t>иС</w:t>
            </w:r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Аудитории для проведения практических/семинарских/лабораторных занятий, </w:t>
            </w:r>
          </w:p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 контроля успеваемости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</w:t>
            </w:r>
            <w:r w:rsidRPr="00BD7D3A">
              <w:lastRenderedPageBreak/>
              <w:t>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lastRenderedPageBreak/>
              <w:t xml:space="preserve">Компьютеры с выходом в Интернет и </w:t>
            </w:r>
            <w:r w:rsidRPr="00BD7D3A">
              <w:lastRenderedPageBreak/>
              <w:t>доступом в электронную информационно-образовательную среду вуза</w:t>
            </w:r>
            <w:r w:rsidR="00084CFA">
              <w:t xml:space="preserve">. Количество посадочных мест – </w:t>
            </w:r>
            <w:r w:rsidRPr="00BD7D3A">
              <w:t>2</w:t>
            </w:r>
            <w:r w:rsidR="00084CFA">
              <w:t>0</w:t>
            </w:r>
            <w:r w:rsidRPr="00BD7D3A">
              <w:t>.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lastRenderedPageBreak/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lastRenderedPageBreak/>
              <w:t xml:space="preserve">пус </w:t>
            </w:r>
            <w:r w:rsidR="002A6352" w:rsidRPr="00BD7D3A">
              <w:t>ФК</w:t>
            </w:r>
            <w:r w:rsidR="00771F04">
              <w:t>иС</w:t>
            </w:r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lastRenderedPageBreak/>
              <w:t>Помещения для самостоятельной работы и курсового проектирования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класс 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12.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 xml:space="preserve">ный корпус ФФК,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Читальный зал библиотеки НГПУ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highlight w:val="yellow"/>
              </w:rPr>
            </w:pPr>
            <w:r w:rsidRPr="00BD7D3A">
              <w:t xml:space="preserve">Компьютеры с выходом в Интернет и доступом в электронную информационно-образовательную среду вуза. Количество посадочных мест – 6. 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t xml:space="preserve">Учебный корпус ФК, г.Алматы 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>Помещения для групповых и индивидуальных консультаций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Компьютерный 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r w:rsidR="002A6352" w:rsidRPr="00BD7D3A">
              <w:t>ФК</w:t>
            </w:r>
            <w:r w:rsidR="001A06FA">
              <w:t>иС</w:t>
            </w:r>
            <w:r w:rsidR="002A6352" w:rsidRPr="00BD7D3A">
              <w:t xml:space="preserve">, г. </w:t>
            </w:r>
            <w:r w:rsidR="001A06FA">
              <w:t>Алматы</w:t>
            </w:r>
          </w:p>
        </w:tc>
      </w:tr>
    </w:tbl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6. МЕТОДИЧЕСКИЕ МАТЕРИАЛЫ, ОПРЕДЕЛЯЮЩИЕ ПРОЦЕДУРЫ </w:t>
      </w: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ОЦЕНИВАНИЯ РЕЗУЛЬТАТОВ ОБУЧЕНИЯ</w:t>
      </w:r>
    </w:p>
    <w:p w:rsidR="002861CF" w:rsidRPr="00BD7D3A" w:rsidRDefault="002861CF" w:rsidP="00BD7D3A">
      <w:pPr>
        <w:widowControl w:val="0"/>
        <w:autoSpaceDE w:val="0"/>
        <w:autoSpaceDN w:val="0"/>
        <w:adjustRightInd w:val="0"/>
        <w:spacing w:line="276" w:lineRule="auto"/>
        <w:ind w:firstLine="709"/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084CFA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практических заданий.</w:t>
      </w: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  <w:rPr>
          <w:color w:val="FF0000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Примерный перечень вопросов для подготовки к экзамену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Роль науки в обществе,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Основные виды научно - методической деятельности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Система подготовки научно-педагогических кадров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Структура научно - педагогического исследования: основные компоненты.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Понятия объекта,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Требования к выбору темы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Методика определения цели, задач и гипотезы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в области основ теории и методики физического воспитания.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Определение объекта и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Методология, методика, метод.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библиографическому описанию литературных источников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Методика работы с научно-методической литературой (подбор литературы, этапы чтения, формы конспекта).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Анализ документальных материалов как метод исследования.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Виды анкет и методика проведения анкетирования.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Беседа и интервью как методы научно-педагогического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lastRenderedPageBreak/>
        <w:t xml:space="preserve"> Педагогическое наблюдение, его место в структуре научно- 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Педагогический эксперимент как метод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Проблематика исследований в сфере оздоровительной физической культуры.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по теории и методике спортивной тренировки.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отбору испытуемых. 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Физическое развитие, физическая подготовка и физическая подготовленность.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Методы оценки силовой, скоростной, скоростно-силовой подготовленности, уровня развития выносливости, гибкости. Оценка координационных способностей.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в исследовании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Что такое педагогический эксперимент.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Понятие экспертной оценки.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Дневник исследователя и его значение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Антропометрические исследования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и тесты в организации исследований в области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Математико-статистическая обработка материалов научно - 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Современные информационные технологии в обеспечении научно-методической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Планирование научно – методической работы.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Курсовые работы как этап в подготовке выпускных квалификационных (дипломных) работ.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Основные требования, предъявляемые к выпускным квалификационным работам.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Язык и стиль научной и 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представлению табличного и иллюстративного материала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публичной защите курсовых и дипломных работ.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Критерии качества научно-методической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Внедрение результатов научно - методической деятельности в практику.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Содержание и организация НИРС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Вычисление рангового коэффициента корреляции Спирмэна.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lastRenderedPageBreak/>
        <w:t>Расчет коэффициента корреляции Бравэ-Пирсона.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Default="002A6352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  <w:r w:rsidRPr="00BD7D3A">
        <w:t>Определение достоверности различий по критерию знаков.</w:t>
      </w:r>
    </w:p>
    <w:p w:rsidR="00561AFE" w:rsidRPr="00BD7D3A" w:rsidRDefault="00561AFE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</w:p>
    <w:p w:rsidR="002A6352" w:rsidRPr="00BD7D3A" w:rsidRDefault="002A6352" w:rsidP="00BD7D3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 xml:space="preserve">7. ФОНД ОЦЕНОЧНЫХ СРЕДСТВ ДЛЯ ПРОВЕДЕНИЯ ПРОМЕЖУТОЧНОЙ 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АТТЕСТАЦИИ</w:t>
      </w:r>
    </w:p>
    <w:p w:rsidR="002A6352" w:rsidRPr="00084CFA" w:rsidRDefault="002A6352" w:rsidP="00084CF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7.1 Портфолио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rPr>
          <w:b/>
        </w:rPr>
        <w:t>Текущий</w:t>
      </w:r>
      <w:r w:rsidR="00084CFA">
        <w:t xml:space="preserve"> контроль выполняется докторантами</w:t>
      </w:r>
      <w:r w:rsidRPr="00BD7D3A">
        <w:t xml:space="preserve"> в письменной форме в виде: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терминологического диктанта</w:t>
      </w:r>
      <w:r w:rsidRPr="00BD7D3A">
        <w:t xml:space="preserve"> (ключевые понятия темы);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контрольных вопросов</w:t>
      </w:r>
      <w:r w:rsidRPr="00BD7D3A">
        <w:t>.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rPr>
          <w:b/>
        </w:rPr>
        <w:t xml:space="preserve">Промежуточный </w:t>
      </w:r>
      <w:r w:rsidRPr="00BD7D3A">
        <w:t xml:space="preserve">контроль, направленный на выявление остаточных знаний по дисциплине осуществляется в форме  </w:t>
      </w:r>
      <w:r w:rsidRPr="00BD7D3A">
        <w:rPr>
          <w:b/>
        </w:rPr>
        <w:t>тестирования</w:t>
      </w:r>
      <w:r w:rsidRPr="00BD7D3A">
        <w:t xml:space="preserve"> по прохождению каждого раздела и в конце курса. 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Итоговый</w:t>
      </w:r>
      <w:r w:rsidRPr="00BD7D3A">
        <w:t xml:space="preserve"> контроль усвоения данной дисциплины осуществляется в форме  </w:t>
      </w:r>
      <w:r w:rsidRPr="00BD7D3A">
        <w:rPr>
          <w:b/>
        </w:rPr>
        <w:t>экзамена</w:t>
      </w:r>
      <w:r w:rsidRPr="00BD7D3A">
        <w:t xml:space="preserve">. 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spacing w:line="276" w:lineRule="auto"/>
        <w:ind w:left="709"/>
        <w:jc w:val="both"/>
        <w:rPr>
          <w:b/>
        </w:rPr>
      </w:pPr>
      <w:r w:rsidRPr="00BD7D3A">
        <w:rPr>
          <w:b/>
        </w:rPr>
        <w:t>а) оценочные средства для текущего контроля успеваемости</w:t>
      </w:r>
    </w:p>
    <w:p w:rsidR="002A6352" w:rsidRPr="00BD7D3A" w:rsidRDefault="002A6352" w:rsidP="00BD7D3A">
      <w:pPr>
        <w:spacing w:line="276" w:lineRule="auto"/>
        <w:jc w:val="both"/>
        <w:rPr>
          <w:b/>
          <w:i/>
        </w:rPr>
      </w:pPr>
      <w:r w:rsidRPr="00BD7D3A">
        <w:rPr>
          <w:b/>
          <w:i/>
        </w:rPr>
        <w:t>1</w:t>
      </w:r>
      <w:r w:rsidRPr="00BD7D3A">
        <w:rPr>
          <w:b/>
        </w:rPr>
        <w:t xml:space="preserve">. </w:t>
      </w:r>
      <w:r w:rsidRPr="00BD7D3A">
        <w:rPr>
          <w:b/>
          <w:i/>
        </w:rPr>
        <w:t>Пример вопросов для обсуждения на практических занятиях:</w:t>
      </w:r>
    </w:p>
    <w:p w:rsidR="002A6352" w:rsidRPr="00BD7D3A" w:rsidRDefault="002A6352" w:rsidP="00BD7D3A">
      <w:pPr>
        <w:pStyle w:val="Style16"/>
        <w:spacing w:line="276" w:lineRule="auto"/>
        <w:ind w:firstLine="567"/>
        <w:jc w:val="both"/>
        <w:rPr>
          <w:rStyle w:val="FontStyle25"/>
          <w:rFonts w:ascii="Times New Roman" w:eastAsia="Arial Unicode MS" w:hAnsi="Times New Roman" w:cs="Times New Roman"/>
          <w:b/>
          <w:sz w:val="24"/>
          <w:szCs w:val="24"/>
        </w:rPr>
      </w:pPr>
      <w:r w:rsidRPr="00BD7D3A">
        <w:t>Методические рекомендации: вопросы рассматриваются на практичес</w:t>
      </w:r>
      <w:r w:rsidR="00084CFA">
        <w:t>ких занятиях и требуют от докторантов</w:t>
      </w:r>
      <w:r w:rsidRPr="00BD7D3A">
        <w:t xml:space="preserve"> подготовки, связанной с проработкой содержания лекционного материала и обязательным обращением к соответствующим разделам учебной литературы, рекомендуемой для самостоятельной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Содержание и организация УИРС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Вычисление рангового коэффициента корреляции Спирмэна.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Расчет коэффициента корреляции Бравэ-Пирсона.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lastRenderedPageBreak/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Pr="00BD7D3A" w:rsidRDefault="002A6352" w:rsidP="00BD7D3A">
      <w:pPr>
        <w:pStyle w:val="Style16"/>
        <w:numPr>
          <w:ilvl w:val="0"/>
          <w:numId w:val="10"/>
        </w:numPr>
        <w:tabs>
          <w:tab w:val="left" w:pos="230"/>
          <w:tab w:val="left" w:pos="426"/>
        </w:tabs>
        <w:spacing w:line="276" w:lineRule="auto"/>
        <w:ind w:left="426" w:hanging="426"/>
        <w:jc w:val="both"/>
      </w:pPr>
      <w:r w:rsidRPr="00BD7D3A">
        <w:t>Определение достоверности различий по критерию знаков.</w:t>
      </w:r>
    </w:p>
    <w:p w:rsidR="002A6352" w:rsidRPr="00BD7D3A" w:rsidRDefault="002A6352" w:rsidP="00BD7D3A">
      <w:pPr>
        <w:pStyle w:val="Style16"/>
        <w:spacing w:line="276" w:lineRule="auto"/>
        <w:rPr>
          <w:b/>
        </w:rPr>
      </w:pPr>
    </w:p>
    <w:p w:rsidR="002A6352" w:rsidRPr="00BD7D3A" w:rsidRDefault="002A6352" w:rsidP="00BD7D3A">
      <w:pPr>
        <w:pStyle w:val="Style16"/>
        <w:spacing w:line="276" w:lineRule="auto"/>
        <w:jc w:val="both"/>
        <w:rPr>
          <w:b/>
        </w:rPr>
      </w:pPr>
      <w:r w:rsidRPr="00BD7D3A">
        <w:rPr>
          <w:b/>
        </w:rPr>
        <w:t>б) оценочные средства для промежуточной аттестации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t>Промежуточная аттестация проходит в форме письменной контрольной работы, задания для контрольной работы разрабатываются по темам дисциплины.</w:t>
      </w:r>
    </w:p>
    <w:p w:rsidR="002A6352" w:rsidRPr="00BD7D3A" w:rsidRDefault="002A6352" w:rsidP="00BD7D3A">
      <w:pPr>
        <w:spacing w:line="276" w:lineRule="auto"/>
        <w:ind w:firstLine="709"/>
        <w:jc w:val="both"/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7.2 Письменная проверочная работа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1</w:t>
      </w:r>
    </w:p>
    <w:p w:rsidR="002A6352" w:rsidRPr="00BD7D3A" w:rsidRDefault="00084CFA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left="426" w:hanging="426"/>
        <w:jc w:val="both"/>
      </w:pPr>
      <w:r>
        <w:t xml:space="preserve">Диссертационные </w:t>
      </w:r>
      <w:r w:rsidR="002A6352" w:rsidRPr="00BD7D3A">
        <w:t>и выпускные квалификационные работы, в чем их отличие? Виды курсовых и квалификационных работ.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3"/>
        </w:numPr>
        <w:tabs>
          <w:tab w:val="clear" w:pos="1080"/>
          <w:tab w:val="num" w:pos="426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 экспертных оценок.</w:t>
      </w:r>
    </w:p>
    <w:p w:rsidR="002A6352" w:rsidRPr="00BD7D3A" w:rsidRDefault="002A6352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</w:pPr>
      <w:r w:rsidRPr="00BD7D3A">
        <w:rPr>
          <w:b/>
        </w:rPr>
        <w:t>Вариант 2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Эт</w:t>
      </w:r>
      <w:r w:rsidR="00084CFA">
        <w:t>апы процесса подготовки диссертационной</w:t>
      </w:r>
      <w:r w:rsidRPr="00BD7D3A">
        <w:t xml:space="preserve"> и квалификационной работы.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Виды педагогических наблюдений.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3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left="284" w:hanging="284"/>
      </w:pPr>
      <w:r w:rsidRPr="00BD7D3A">
        <w:t>Задачи исследования, требования к их постановке. Выдвижение рабочей гипотезы..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r w:rsidRPr="00BD7D3A">
        <w:t>Хронометрирование как метод исследования.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4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4"/>
        </w:numPr>
        <w:tabs>
          <w:tab w:val="clear" w:pos="108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Наиболее распространенные методы исследования в области физической культуры и спорта.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Виды педагогических экспериментов.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5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 xml:space="preserve">Контрольные испытания в исследованиях по физической культуре и спорту. 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Виды научных и методических работ.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6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Методы сбора мнений.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Методика проведения эксперимента.</w:t>
      </w:r>
    </w:p>
    <w:p w:rsidR="002A6352" w:rsidRDefault="002A6352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561AFE" w:rsidRPr="00BD7D3A" w:rsidRDefault="00561AFE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</w:p>
    <w:p w:rsidR="002A6352" w:rsidRPr="00BD7D3A" w:rsidRDefault="002A6352" w:rsidP="00BD7D3A">
      <w:pPr>
        <w:pStyle w:val="Style16"/>
        <w:tabs>
          <w:tab w:val="left" w:pos="230"/>
          <w:tab w:val="left" w:pos="426"/>
        </w:tabs>
        <w:spacing w:line="276" w:lineRule="auto"/>
        <w:jc w:val="both"/>
        <w:rPr>
          <w:rStyle w:val="FontStyle25"/>
          <w:rFonts w:ascii="Times New Roman" w:eastAsia="Arial Unicode MS" w:hAnsi="Times New Roman" w:cs="Times New Roman"/>
          <w:sz w:val="24"/>
          <w:szCs w:val="24"/>
        </w:rPr>
      </w:pP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b/>
          <w:bCs/>
          <w:u w:val="single"/>
        </w:rPr>
      </w:pPr>
      <w:r w:rsidRPr="00BD7D3A">
        <w:rPr>
          <w:b/>
          <w:bCs/>
          <w:u w:val="single"/>
        </w:rPr>
        <w:t>Критерии оценки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практических работ: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 xml:space="preserve">оценка </w:t>
      </w:r>
      <w:r w:rsidR="009C33BE">
        <w:rPr>
          <w:szCs w:val="24"/>
        </w:rPr>
        <w:t>"отлично" ставится, если докторант</w:t>
      </w:r>
      <w:r w:rsidRPr="00BD7D3A">
        <w:rPr>
          <w:szCs w:val="24"/>
        </w:rPr>
        <w:t xml:space="preserve"> точно ответил на все поставленные вопросы, логично излагает материал по теме, делает выводы; верно использует средства и мето</w:t>
      </w:r>
      <w:r w:rsidRPr="00BD7D3A">
        <w:rPr>
          <w:szCs w:val="24"/>
        </w:rPr>
        <w:lastRenderedPageBreak/>
        <w:t>ды, необходимые для решения практической задачи, правильно оформляет результаты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</w:t>
      </w:r>
      <w:r w:rsidR="009C33BE">
        <w:rPr>
          <w:szCs w:val="24"/>
        </w:rPr>
        <w:t xml:space="preserve"> "хорошо" ставится, если докторант</w:t>
      </w:r>
      <w:r w:rsidRPr="00BD7D3A">
        <w:rPr>
          <w:szCs w:val="24"/>
        </w:rPr>
        <w:t xml:space="preserve"> имеет незначительные недочеты в ответах на поставленные вопросы, недостаточно логично делает выводы, имеет незначительные недочеты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"удовлетво</w:t>
      </w:r>
      <w:r w:rsidR="009C33BE">
        <w:rPr>
          <w:szCs w:val="24"/>
        </w:rPr>
        <w:t>рительно" ставится, если докторант</w:t>
      </w:r>
      <w:r w:rsidRPr="00BD7D3A">
        <w:rPr>
          <w:szCs w:val="24"/>
        </w:rPr>
        <w:t xml:space="preserve"> отвечает не на все поставленные вопросы, не может сделать выводы, имеет ошибки при выборе средств и методов при выполнении практического задания и недостатки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"неудовлетворительн</w:t>
      </w:r>
      <w:r w:rsidR="009C33BE">
        <w:rPr>
          <w:szCs w:val="24"/>
        </w:rPr>
        <w:t xml:space="preserve">о" ставится, если докторант </w:t>
      </w:r>
      <w:r w:rsidRPr="00BD7D3A">
        <w:rPr>
          <w:szCs w:val="24"/>
        </w:rPr>
        <w:t>не отвечает на поставленные задачи, не участвует в выполнении практической работы, присутствуя на занятии или допускает грубые ошибки и небрежность при ее выполнении, неверно выбирает средства и методы.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лабораторных работ:</w:t>
      </w:r>
    </w:p>
    <w:p w:rsidR="002A6352" w:rsidRPr="00BD7D3A" w:rsidRDefault="002A6352" w:rsidP="001F43C0">
      <w:pPr>
        <w:pStyle w:val="25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оценка </w:t>
      </w:r>
      <w:r w:rsidR="009C33BE">
        <w:rPr>
          <w:rFonts w:ascii="Times New Roman" w:hAnsi="Times New Roman"/>
          <w:sz w:val="24"/>
          <w:szCs w:val="24"/>
        </w:rPr>
        <w:t>"отлично" ставится, если докторант</w:t>
      </w:r>
      <w:r w:rsidRPr="00BD7D3A">
        <w:rPr>
          <w:rFonts w:ascii="Times New Roman" w:hAnsi="Times New Roman"/>
          <w:sz w:val="24"/>
          <w:szCs w:val="24"/>
        </w:rPr>
        <w:t xml:space="preserve"> верно использовал средства и методы для оценки физиологических показателей, обоснованно и точно дал анализ и оценку результатов исследований и тестов, правильно оформил результаты работы.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"хорошо" став</w:t>
      </w:r>
      <w:r w:rsidR="009C33BE">
        <w:t>ится, если докторант</w:t>
      </w:r>
      <w:r w:rsidRPr="00BD7D3A">
        <w:t xml:space="preserve"> имеет незначительные недочеты при выборе и использовании средств и методов физиологических показателей, недостаточно обоснованно дает анализ и оценку результатов исследования. имеет недочеты в оформлении работы;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"удовлетворительно</w:t>
      </w:r>
      <w:r w:rsidR="009C33BE">
        <w:t>" ставится, если докторант</w:t>
      </w:r>
      <w:r w:rsidRPr="00BD7D3A">
        <w:t xml:space="preserve"> сделал ошибки при выборе и использовании средств и методов исследования, допустил ошибки при оценке результатов исследования, недостаточно обосновал выводы;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"неудовлетво</w:t>
      </w:r>
      <w:r w:rsidR="009C33BE">
        <w:t>рительно" ставится, если докторант</w:t>
      </w:r>
      <w:r w:rsidRPr="00BD7D3A">
        <w:t xml:space="preserve"> неверно выбрал и использовал средства и методы оценки физиологических показателей, не обосновал и не проанализировал результаты исследования, неверно оформил работу.</w:t>
      </w: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u w:val="single"/>
        </w:rPr>
      </w:pPr>
      <w:r w:rsidRPr="00BD7D3A">
        <w:rPr>
          <w:bCs/>
          <w:u w:val="single"/>
        </w:rPr>
        <w:t>При составлении конспекта: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"отлично" ставится, если материал в конспекте изложен связно, последовательно в соответствии со структурой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"хорошо" ставится, если имеются незначительные недостатками в последовательности изложения материала или несоответствия структуре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"удовлетворительно" ставится, если при изложении материала отсутствуют некоторые структурные блоки конспектируемой книги или статьи или нарушена последовательность и связность материала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"неудовлетворительно" ставится при отсутствии конспекта либо при грубом нарушении структуры конспектируемой книги или статьи и полном отсутствии логики в изложении материала.</w:t>
      </w:r>
    </w:p>
    <w:p w:rsidR="002A6352" w:rsidRPr="00BD7D3A" w:rsidRDefault="002A6352" w:rsidP="001F43C0">
      <w:pPr>
        <w:pStyle w:val="ab"/>
        <w:tabs>
          <w:tab w:val="left" w:pos="0"/>
        </w:tabs>
        <w:spacing w:line="276" w:lineRule="auto"/>
        <w:ind w:firstLine="567"/>
        <w:rPr>
          <w:b/>
          <w:szCs w:val="24"/>
        </w:rPr>
      </w:pPr>
    </w:p>
    <w:sectPr w:rsidR="002A6352" w:rsidRPr="00BD7D3A" w:rsidSect="002861CF">
      <w:footerReference w:type="even" r:id="rId16"/>
      <w:footerReference w:type="default" r:id="rId17"/>
      <w:headerReference w:type="first" r:id="rId18"/>
      <w:pgSz w:w="11906" w:h="16838"/>
      <w:pgMar w:top="851" w:right="746" w:bottom="851" w:left="144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63" w:rsidRDefault="00A32363" w:rsidP="00AC3263">
      <w:r>
        <w:separator/>
      </w:r>
    </w:p>
  </w:endnote>
  <w:endnote w:type="continuationSeparator" w:id="0">
    <w:p w:rsidR="00A32363" w:rsidRDefault="00A32363" w:rsidP="00A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219141"/>
      <w:docPartObj>
        <w:docPartGallery w:val="Page Numbers (Bottom of Page)"/>
        <w:docPartUnique/>
      </w:docPartObj>
    </w:sdtPr>
    <w:sdtEndPr/>
    <w:sdtContent>
      <w:p w:rsidR="00084CFA" w:rsidRDefault="00084C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84CFA" w:rsidRDefault="00084CFA" w:rsidP="00A067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6525"/>
      <w:docPartObj>
        <w:docPartGallery w:val="Page Numbers (Bottom of Page)"/>
        <w:docPartUnique/>
      </w:docPartObj>
    </w:sdtPr>
    <w:sdtEndPr/>
    <w:sdtContent>
      <w:p w:rsidR="00084CFA" w:rsidRDefault="00084C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A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84CFA" w:rsidRDefault="00084CFA" w:rsidP="00A067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63" w:rsidRDefault="00A32363" w:rsidP="00AC3263">
      <w:r>
        <w:separator/>
      </w:r>
    </w:p>
  </w:footnote>
  <w:footnote w:type="continuationSeparator" w:id="0">
    <w:p w:rsidR="00A32363" w:rsidRDefault="00A32363" w:rsidP="00AC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186"/>
    </w:tblGrid>
    <w:tr w:rsidR="00084CFA" w:rsidTr="00A06731">
      <w:tc>
        <w:tcPr>
          <w:tcW w:w="1668" w:type="dxa"/>
          <w:vMerge w:val="restart"/>
        </w:tcPr>
        <w:p w:rsidR="00084CFA" w:rsidRPr="00AA2493" w:rsidRDefault="00084CFA" w:rsidP="00A06731">
          <w:pPr>
            <w:spacing w:before="200"/>
            <w:outlineLvl w:val="0"/>
            <w:rPr>
              <w:bCs/>
            </w:rPr>
          </w:pPr>
        </w:p>
      </w:tc>
      <w:tc>
        <w:tcPr>
          <w:tcW w:w="8186" w:type="dxa"/>
        </w:tcPr>
        <w:p w:rsidR="00084CFA" w:rsidRPr="00975E7B" w:rsidRDefault="00084CFA" w:rsidP="00A06731">
          <w:pPr>
            <w:tabs>
              <w:tab w:val="center" w:pos="4677"/>
              <w:tab w:val="right" w:pos="9355"/>
            </w:tabs>
            <w:spacing w:before="40" w:after="40"/>
            <w:jc w:val="center"/>
            <w:rPr>
              <w:smallCaps/>
            </w:rPr>
          </w:pPr>
          <w:r w:rsidRPr="00975E7B">
            <w:rPr>
              <w:smallCaps/>
            </w:rPr>
            <w:t xml:space="preserve">министерство  образования </w:t>
          </w:r>
          <w:r>
            <w:rPr>
              <w:smallCaps/>
            </w:rPr>
            <w:t xml:space="preserve"> и  науки  республики казахстан</w:t>
          </w:r>
        </w:p>
      </w:tc>
    </w:tr>
    <w:tr w:rsidR="00084CFA" w:rsidTr="00A06731">
      <w:tc>
        <w:tcPr>
          <w:tcW w:w="1668" w:type="dxa"/>
          <w:vMerge/>
        </w:tcPr>
        <w:p w:rsidR="00084CFA" w:rsidRPr="00AA2493" w:rsidRDefault="00084CFA" w:rsidP="00A06731">
          <w:pPr>
            <w:spacing w:before="400"/>
            <w:outlineLvl w:val="0"/>
            <w:rPr>
              <w:bCs/>
            </w:rPr>
          </w:pPr>
        </w:p>
      </w:tc>
      <w:tc>
        <w:tcPr>
          <w:tcW w:w="8186" w:type="dxa"/>
        </w:tcPr>
        <w:p w:rsidR="00084CFA" w:rsidRPr="00975E7B" w:rsidRDefault="00084CFA" w:rsidP="00A06731">
          <w:pPr>
            <w:tabs>
              <w:tab w:val="center" w:pos="4677"/>
              <w:tab w:val="right" w:pos="9355"/>
            </w:tabs>
            <w:spacing w:before="40" w:after="40"/>
            <w:rPr>
              <w:smallCaps/>
            </w:rPr>
          </w:pPr>
          <w:r>
            <w:rPr>
              <w:smallCaps/>
            </w:rPr>
            <w:t xml:space="preserve"> Казахский национальный университет им.аль-фараби</w:t>
          </w:r>
          <w:r w:rsidRPr="00975E7B">
            <w:rPr>
              <w:smallCaps/>
            </w:rPr>
            <w:t xml:space="preserve"> </w:t>
          </w:r>
          <w:r>
            <w:rPr>
              <w:smallCaps/>
            </w:rPr>
            <w:br/>
            <w:t>Медицинский факультет.Кафедра физической культуры и спорта</w:t>
          </w:r>
        </w:p>
      </w:tc>
    </w:tr>
  </w:tbl>
  <w:p w:rsidR="00084CFA" w:rsidRDefault="00084C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2E6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F40C6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748A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7415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2CF"/>
    <w:multiLevelType w:val="hybridMultilevel"/>
    <w:tmpl w:val="8FE4B544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319ED"/>
    <w:multiLevelType w:val="singleLevel"/>
    <w:tmpl w:val="3434266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4"/>
      </w:rPr>
    </w:lvl>
  </w:abstractNum>
  <w:abstractNum w:abstractNumId="6">
    <w:nsid w:val="1F6B78AE"/>
    <w:multiLevelType w:val="hybridMultilevel"/>
    <w:tmpl w:val="1F3EE530"/>
    <w:lvl w:ilvl="0" w:tplc="E876858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F95CC0"/>
    <w:multiLevelType w:val="singleLevel"/>
    <w:tmpl w:val="2488C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4B91552"/>
    <w:multiLevelType w:val="hybridMultilevel"/>
    <w:tmpl w:val="CC546794"/>
    <w:lvl w:ilvl="0" w:tplc="F710CE7C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6221C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274C8"/>
    <w:multiLevelType w:val="hybridMultilevel"/>
    <w:tmpl w:val="D6180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F24A4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310B9"/>
    <w:multiLevelType w:val="hybridMultilevel"/>
    <w:tmpl w:val="8EEEB8CC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E1A38"/>
    <w:multiLevelType w:val="hybridMultilevel"/>
    <w:tmpl w:val="2E88874A"/>
    <w:lvl w:ilvl="0" w:tplc="6096D2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27BCD"/>
    <w:multiLevelType w:val="hybridMultilevel"/>
    <w:tmpl w:val="560ED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F2015"/>
    <w:multiLevelType w:val="hybridMultilevel"/>
    <w:tmpl w:val="E4C610E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7D768D"/>
    <w:multiLevelType w:val="hybridMultilevel"/>
    <w:tmpl w:val="9C7490C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43107"/>
    <w:multiLevelType w:val="hybridMultilevel"/>
    <w:tmpl w:val="45FC4220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51D7A"/>
    <w:multiLevelType w:val="hybridMultilevel"/>
    <w:tmpl w:val="D83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213A5"/>
    <w:multiLevelType w:val="hybridMultilevel"/>
    <w:tmpl w:val="CEE0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C2C39"/>
    <w:multiLevelType w:val="hybridMultilevel"/>
    <w:tmpl w:val="78EA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13D03"/>
    <w:multiLevelType w:val="hybridMultilevel"/>
    <w:tmpl w:val="EAF09F14"/>
    <w:lvl w:ilvl="0" w:tplc="383A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05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D4A6F24"/>
    <w:multiLevelType w:val="hybridMultilevel"/>
    <w:tmpl w:val="1D8C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90828"/>
    <w:multiLevelType w:val="hybridMultilevel"/>
    <w:tmpl w:val="52C26BD2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E2049"/>
    <w:multiLevelType w:val="hybridMultilevel"/>
    <w:tmpl w:val="B0F8D1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FE3C8E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36432"/>
    <w:multiLevelType w:val="hybridMultilevel"/>
    <w:tmpl w:val="37B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D6AD0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8D66E7"/>
    <w:multiLevelType w:val="hybridMultilevel"/>
    <w:tmpl w:val="FDF41B6A"/>
    <w:lvl w:ilvl="0" w:tplc="E8768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63" w:hanging="283"/>
        </w:pPr>
        <w:rPr>
          <w:rFonts w:cs="Times New Roman"/>
          <w:sz w:val="24"/>
        </w:rPr>
      </w:lvl>
    </w:lvlOverride>
  </w:num>
  <w:num w:numId="4">
    <w:abstractNumId w:val="5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</w:num>
  <w:num w:numId="12">
    <w:abstractNumId w:val="26"/>
  </w:num>
  <w:num w:numId="13">
    <w:abstractNumId w:val="7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8"/>
  </w:num>
  <w:num w:numId="19">
    <w:abstractNumId w:val="11"/>
  </w:num>
  <w:num w:numId="20">
    <w:abstractNumId w:val="29"/>
  </w:num>
  <w:num w:numId="21">
    <w:abstractNumId w:val="15"/>
  </w:num>
  <w:num w:numId="22">
    <w:abstractNumId w:val="12"/>
  </w:num>
  <w:num w:numId="23">
    <w:abstractNumId w:val="6"/>
  </w:num>
  <w:num w:numId="24">
    <w:abstractNumId w:val="4"/>
  </w:num>
  <w:num w:numId="25">
    <w:abstractNumId w:val="24"/>
  </w:num>
  <w:num w:numId="26">
    <w:abstractNumId w:val="17"/>
  </w:num>
  <w:num w:numId="27">
    <w:abstractNumId w:val="16"/>
  </w:num>
  <w:num w:numId="28">
    <w:abstractNumId w:val="10"/>
  </w:num>
  <w:num w:numId="29">
    <w:abstractNumId w:val="19"/>
  </w:num>
  <w:num w:numId="30">
    <w:abstractNumId w:val="25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1CF"/>
    <w:rsid w:val="000607A7"/>
    <w:rsid w:val="00084CFA"/>
    <w:rsid w:val="000C5F2A"/>
    <w:rsid w:val="001A06FA"/>
    <w:rsid w:val="001F43C0"/>
    <w:rsid w:val="002861CF"/>
    <w:rsid w:val="002A6352"/>
    <w:rsid w:val="00381BAF"/>
    <w:rsid w:val="0039554F"/>
    <w:rsid w:val="00461134"/>
    <w:rsid w:val="004659A0"/>
    <w:rsid w:val="004713FD"/>
    <w:rsid w:val="0048136B"/>
    <w:rsid w:val="004A3057"/>
    <w:rsid w:val="00561AFE"/>
    <w:rsid w:val="00582289"/>
    <w:rsid w:val="005B50AC"/>
    <w:rsid w:val="005E7CAB"/>
    <w:rsid w:val="0071644E"/>
    <w:rsid w:val="007311EE"/>
    <w:rsid w:val="00771F04"/>
    <w:rsid w:val="008244C6"/>
    <w:rsid w:val="008F3D24"/>
    <w:rsid w:val="009C33BE"/>
    <w:rsid w:val="00A037AC"/>
    <w:rsid w:val="00A052FD"/>
    <w:rsid w:val="00A06731"/>
    <w:rsid w:val="00A14D79"/>
    <w:rsid w:val="00A32363"/>
    <w:rsid w:val="00AC3263"/>
    <w:rsid w:val="00B1534D"/>
    <w:rsid w:val="00BC288A"/>
    <w:rsid w:val="00BC38ED"/>
    <w:rsid w:val="00BD15A8"/>
    <w:rsid w:val="00BD7D3A"/>
    <w:rsid w:val="00C908A3"/>
    <w:rsid w:val="00D00245"/>
    <w:rsid w:val="00E61C82"/>
    <w:rsid w:val="00F50654"/>
    <w:rsid w:val="00F57CE2"/>
    <w:rsid w:val="00F75645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5C1A4-C142-4FB8-B478-25A306C5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2861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2861CF"/>
    <w:pPr>
      <w:keepNext/>
      <w:jc w:val="center"/>
      <w:outlineLvl w:val="1"/>
    </w:pPr>
    <w:rPr>
      <w:b/>
      <w:kern w:val="28"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2861CF"/>
    <w:pPr>
      <w:keepNext/>
      <w:snapToGrid w:val="0"/>
      <w:spacing w:before="240" w:after="60" w:line="360" w:lineRule="auto"/>
      <w:outlineLvl w:val="2"/>
    </w:pPr>
    <w:rPr>
      <w:b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2861C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2861C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2861CF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2861CF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2861C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861CF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861C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861C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28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28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2861CF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286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2861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rsid w:val="002861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2861CF"/>
    <w:rPr>
      <w:rFonts w:ascii="Cambria" w:eastAsia="Times New Roman" w:hAnsi="Cambria" w:cs="Times New Roman"/>
    </w:rPr>
  </w:style>
  <w:style w:type="paragraph" w:customStyle="1" w:styleId="a5">
    <w:name w:val="Знак"/>
    <w:basedOn w:val="a1"/>
    <w:uiPriority w:val="99"/>
    <w:rsid w:val="002861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Indent 3"/>
    <w:basedOn w:val="a1"/>
    <w:link w:val="32"/>
    <w:uiPriority w:val="99"/>
    <w:rsid w:val="002861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1"/>
    <w:link w:val="a7"/>
    <w:rsid w:val="00286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rsid w:val="00286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2"/>
    <w:uiPriority w:val="99"/>
    <w:rsid w:val="002861CF"/>
    <w:rPr>
      <w:rFonts w:cs="Times New Roman"/>
    </w:rPr>
  </w:style>
  <w:style w:type="paragraph" w:customStyle="1" w:styleId="Style60">
    <w:name w:val="Style60"/>
    <w:basedOn w:val="a1"/>
    <w:uiPriority w:val="99"/>
    <w:rsid w:val="002861CF"/>
    <w:pPr>
      <w:widowControl w:val="0"/>
      <w:autoSpaceDE w:val="0"/>
      <w:autoSpaceDN w:val="0"/>
      <w:adjustRightInd w:val="0"/>
      <w:spacing w:line="214" w:lineRule="exact"/>
      <w:ind w:firstLine="295"/>
      <w:jc w:val="both"/>
    </w:pPr>
  </w:style>
  <w:style w:type="paragraph" w:customStyle="1" w:styleId="Style93">
    <w:name w:val="Style93"/>
    <w:basedOn w:val="a1"/>
    <w:uiPriority w:val="99"/>
    <w:rsid w:val="002861CF"/>
    <w:pPr>
      <w:widowControl w:val="0"/>
      <w:autoSpaceDE w:val="0"/>
      <w:autoSpaceDN w:val="0"/>
      <w:adjustRightInd w:val="0"/>
      <w:spacing w:line="194" w:lineRule="exact"/>
      <w:ind w:firstLine="302"/>
      <w:jc w:val="both"/>
    </w:pPr>
  </w:style>
  <w:style w:type="paragraph" w:customStyle="1" w:styleId="Style125">
    <w:name w:val="Style12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179">
    <w:name w:val="Style179"/>
    <w:basedOn w:val="a1"/>
    <w:uiPriority w:val="99"/>
    <w:rsid w:val="002861CF"/>
    <w:pPr>
      <w:widowControl w:val="0"/>
      <w:autoSpaceDE w:val="0"/>
      <w:autoSpaceDN w:val="0"/>
      <w:adjustRightInd w:val="0"/>
      <w:jc w:val="right"/>
    </w:pPr>
  </w:style>
  <w:style w:type="character" w:customStyle="1" w:styleId="FontStyle223">
    <w:name w:val="Font Style223"/>
    <w:uiPriority w:val="99"/>
    <w:rsid w:val="002861CF"/>
    <w:rPr>
      <w:rFonts w:ascii="Arial" w:hAnsi="Arial"/>
      <w:i/>
      <w:color w:val="000000"/>
      <w:sz w:val="14"/>
    </w:rPr>
  </w:style>
  <w:style w:type="character" w:customStyle="1" w:styleId="FontStyle230">
    <w:name w:val="Font Style230"/>
    <w:uiPriority w:val="99"/>
    <w:rsid w:val="002861CF"/>
    <w:rPr>
      <w:rFonts w:ascii="Times New Roman" w:hAnsi="Times New Roman"/>
      <w:b/>
      <w:color w:val="000000"/>
      <w:sz w:val="18"/>
    </w:rPr>
  </w:style>
  <w:style w:type="character" w:customStyle="1" w:styleId="FontStyle244">
    <w:name w:val="Font Style244"/>
    <w:uiPriority w:val="99"/>
    <w:rsid w:val="002861CF"/>
    <w:rPr>
      <w:rFonts w:ascii="Arial Unicode MS" w:eastAsia="Arial Unicode MS"/>
      <w:color w:val="000000"/>
      <w:sz w:val="16"/>
    </w:rPr>
  </w:style>
  <w:style w:type="character" w:customStyle="1" w:styleId="FontStyle245">
    <w:name w:val="Font Style245"/>
    <w:uiPriority w:val="99"/>
    <w:rsid w:val="002861CF"/>
    <w:rPr>
      <w:rFonts w:ascii="Arial Unicode MS" w:eastAsia="Arial Unicode MS"/>
      <w:color w:val="000000"/>
      <w:sz w:val="16"/>
    </w:rPr>
  </w:style>
  <w:style w:type="paragraph" w:customStyle="1" w:styleId="Style48">
    <w:name w:val="Style48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81"/>
    </w:pPr>
  </w:style>
  <w:style w:type="paragraph" w:customStyle="1" w:styleId="Style159">
    <w:name w:val="Style159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74"/>
      <w:jc w:val="both"/>
    </w:pPr>
  </w:style>
  <w:style w:type="paragraph" w:styleId="ab">
    <w:name w:val="Body Text Indent"/>
    <w:basedOn w:val="a1"/>
    <w:link w:val="ac"/>
    <w:uiPriority w:val="99"/>
    <w:rsid w:val="002861CF"/>
    <w:pPr>
      <w:jc w:val="both"/>
    </w:pPr>
    <w:rPr>
      <w:szCs w:val="20"/>
    </w:rPr>
  </w:style>
  <w:style w:type="character" w:customStyle="1" w:styleId="ac">
    <w:name w:val="Основной текст с отступом Знак"/>
    <w:basedOn w:val="a2"/>
    <w:link w:val="ab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1"/>
    <w:link w:val="22"/>
    <w:uiPriority w:val="99"/>
    <w:rsid w:val="002861CF"/>
    <w:pPr>
      <w:jc w:val="both"/>
    </w:pPr>
    <w:rPr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1"/>
    <w:link w:val="24"/>
    <w:uiPriority w:val="99"/>
    <w:rsid w:val="002861C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1"/>
    <w:next w:val="a1"/>
    <w:uiPriority w:val="99"/>
    <w:rsid w:val="002861CF"/>
    <w:pPr>
      <w:keepNext/>
      <w:widowControl w:val="0"/>
      <w:spacing w:before="240" w:after="60"/>
    </w:pPr>
    <w:rPr>
      <w:b/>
      <w:kern w:val="28"/>
      <w:sz w:val="28"/>
      <w:szCs w:val="20"/>
    </w:rPr>
  </w:style>
  <w:style w:type="paragraph" w:customStyle="1" w:styleId="12">
    <w:name w:val="Абзац списка1"/>
    <w:basedOn w:val="a1"/>
    <w:uiPriority w:val="99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2"/>
    <w:qFormat/>
    <w:rsid w:val="002861CF"/>
    <w:rPr>
      <w:rFonts w:cs="Times New Roman"/>
      <w:b/>
    </w:rPr>
  </w:style>
  <w:style w:type="paragraph" w:customStyle="1" w:styleId="u-2-msonormal">
    <w:name w:val="u-2-msonormal"/>
    <w:basedOn w:val="a1"/>
    <w:uiPriority w:val="99"/>
    <w:rsid w:val="002861CF"/>
    <w:pPr>
      <w:spacing w:before="100" w:beforeAutospacing="1" w:after="100" w:afterAutospacing="1"/>
    </w:pPr>
  </w:style>
  <w:style w:type="paragraph" w:styleId="ae">
    <w:name w:val="Balloon Text"/>
    <w:basedOn w:val="a1"/>
    <w:link w:val="af"/>
    <w:uiPriority w:val="99"/>
    <w:rsid w:val="002861C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861C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Title"/>
    <w:basedOn w:val="a1"/>
    <w:link w:val="af1"/>
    <w:qFormat/>
    <w:rsid w:val="002861CF"/>
    <w:pPr>
      <w:spacing w:line="360" w:lineRule="auto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2"/>
    <w:link w:val="af0"/>
    <w:rsid w:val="002861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2">
    <w:name w:val="List Paragraph"/>
    <w:basedOn w:val="a1"/>
    <w:qFormat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2"/>
    <w:uiPriority w:val="99"/>
    <w:rsid w:val="002861CF"/>
    <w:rPr>
      <w:rFonts w:cs="Times New Roman"/>
      <w:color w:val="0000FF"/>
      <w:u w:val="single"/>
    </w:rPr>
  </w:style>
  <w:style w:type="paragraph" w:customStyle="1" w:styleId="13">
    <w:name w:val="Знак1"/>
    <w:basedOn w:val="a1"/>
    <w:uiPriority w:val="99"/>
    <w:rsid w:val="0028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1"/>
    <w:rsid w:val="002861CF"/>
    <w:pPr>
      <w:spacing w:after="300"/>
    </w:pPr>
  </w:style>
  <w:style w:type="paragraph" w:styleId="33">
    <w:name w:val="Body Text 3"/>
    <w:basedOn w:val="a1"/>
    <w:link w:val="34"/>
    <w:uiPriority w:val="99"/>
    <w:rsid w:val="00286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4">
    <w:name w:val="Style4"/>
    <w:basedOn w:val="a1"/>
    <w:uiPriority w:val="99"/>
    <w:rsid w:val="002861CF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character" w:customStyle="1" w:styleId="FontStyle41">
    <w:name w:val="Font Style41"/>
    <w:uiPriority w:val="99"/>
    <w:rsid w:val="002861CF"/>
    <w:rPr>
      <w:rFonts w:ascii="Microsoft Sans Serif" w:hAnsi="Microsoft Sans Serif"/>
      <w:color w:val="000000"/>
      <w:spacing w:val="-30"/>
      <w:sz w:val="36"/>
    </w:rPr>
  </w:style>
  <w:style w:type="character" w:customStyle="1" w:styleId="FontStyle42">
    <w:name w:val="Font Style42"/>
    <w:uiPriority w:val="99"/>
    <w:rsid w:val="002861CF"/>
    <w:rPr>
      <w:rFonts w:ascii="Microsoft Sans Serif" w:hAnsi="Microsoft Sans Serif"/>
      <w:b/>
      <w:smallCaps/>
      <w:color w:val="000000"/>
      <w:spacing w:val="-30"/>
      <w:sz w:val="54"/>
    </w:rPr>
  </w:style>
  <w:style w:type="character" w:customStyle="1" w:styleId="FontStyle45">
    <w:name w:val="Font Style45"/>
    <w:uiPriority w:val="99"/>
    <w:rsid w:val="002861CF"/>
    <w:rPr>
      <w:rFonts w:ascii="Arial" w:hAnsi="Arial"/>
      <w:b/>
      <w:color w:val="000000"/>
      <w:sz w:val="24"/>
    </w:rPr>
  </w:style>
  <w:style w:type="paragraph" w:customStyle="1" w:styleId="Default">
    <w:name w:val="Default"/>
    <w:uiPriority w:val="99"/>
    <w:rsid w:val="00286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2861CF"/>
    <w:pPr>
      <w:widowControl w:val="0"/>
      <w:autoSpaceDE w:val="0"/>
      <w:autoSpaceDN w:val="0"/>
      <w:adjustRightInd w:val="0"/>
      <w:spacing w:line="475" w:lineRule="exact"/>
      <w:ind w:firstLine="706"/>
      <w:jc w:val="both"/>
    </w:pPr>
  </w:style>
  <w:style w:type="paragraph" w:customStyle="1" w:styleId="Style19">
    <w:name w:val="Style19"/>
    <w:basedOn w:val="a1"/>
    <w:uiPriority w:val="99"/>
    <w:rsid w:val="002861CF"/>
    <w:pPr>
      <w:widowControl w:val="0"/>
      <w:autoSpaceDE w:val="0"/>
      <w:autoSpaceDN w:val="0"/>
      <w:adjustRightInd w:val="0"/>
      <w:spacing w:line="483" w:lineRule="exact"/>
      <w:ind w:firstLine="710"/>
      <w:jc w:val="both"/>
    </w:pPr>
  </w:style>
  <w:style w:type="paragraph" w:customStyle="1" w:styleId="Style16">
    <w:name w:val="Style16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paragraph" w:styleId="a">
    <w:name w:val="List Bullet"/>
    <w:basedOn w:val="a1"/>
    <w:autoRedefine/>
    <w:uiPriority w:val="99"/>
    <w:rsid w:val="002861CF"/>
    <w:pPr>
      <w:numPr>
        <w:numId w:val="1"/>
      </w:numPr>
      <w:tabs>
        <w:tab w:val="clear" w:pos="360"/>
      </w:tabs>
      <w:ind w:left="283" w:hanging="283"/>
    </w:pPr>
    <w:rPr>
      <w:sz w:val="20"/>
      <w:szCs w:val="20"/>
    </w:rPr>
  </w:style>
  <w:style w:type="character" w:customStyle="1" w:styleId="100">
    <w:name w:val="Знак Знак10"/>
    <w:uiPriority w:val="99"/>
    <w:rsid w:val="002861CF"/>
    <w:rPr>
      <w:b/>
      <w:sz w:val="28"/>
      <w:lang w:val="ru-RU" w:eastAsia="en-US"/>
    </w:rPr>
  </w:style>
  <w:style w:type="paragraph" w:customStyle="1" w:styleId="a0">
    <w:name w:val="Маркированный."/>
    <w:basedOn w:val="a1"/>
    <w:uiPriority w:val="99"/>
    <w:rsid w:val="002861CF"/>
    <w:pPr>
      <w:numPr>
        <w:numId w:val="2"/>
      </w:numPr>
      <w:ind w:left="1066" w:hanging="357"/>
    </w:pPr>
    <w:rPr>
      <w:szCs w:val="22"/>
      <w:lang w:eastAsia="en-US"/>
    </w:rPr>
  </w:style>
  <w:style w:type="paragraph" w:customStyle="1" w:styleId="Style15">
    <w:name w:val="Style1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1"/>
    <w:uiPriority w:val="99"/>
    <w:rsid w:val="002861C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7">
    <w:name w:val="Style27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2861CF"/>
    <w:rPr>
      <w:rFonts w:ascii="Times New Roman" w:hAnsi="Times New Roman"/>
      <w:color w:val="000000"/>
      <w:sz w:val="22"/>
    </w:rPr>
  </w:style>
  <w:style w:type="paragraph" w:styleId="af5">
    <w:name w:val="Body Text"/>
    <w:basedOn w:val="a1"/>
    <w:link w:val="af6"/>
    <w:uiPriority w:val="99"/>
    <w:rsid w:val="002861CF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2"/>
    <w:link w:val="af5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1"/>
    <w:uiPriority w:val="99"/>
    <w:rsid w:val="002861CF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2861CF"/>
    <w:rPr>
      <w:rFonts w:ascii="Times New Roman" w:hAnsi="Times New Roman"/>
      <w:color w:val="000000"/>
      <w:sz w:val="26"/>
    </w:rPr>
  </w:style>
  <w:style w:type="paragraph" w:customStyle="1" w:styleId="Style20">
    <w:name w:val="Style20"/>
    <w:basedOn w:val="a1"/>
    <w:uiPriority w:val="99"/>
    <w:rsid w:val="002861CF"/>
    <w:pPr>
      <w:widowControl w:val="0"/>
      <w:autoSpaceDE w:val="0"/>
      <w:autoSpaceDN w:val="0"/>
      <w:adjustRightInd w:val="0"/>
      <w:spacing w:line="281" w:lineRule="exact"/>
      <w:ind w:hanging="353"/>
    </w:pPr>
  </w:style>
  <w:style w:type="paragraph" w:customStyle="1" w:styleId="Style8">
    <w:name w:val="Style8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1"/>
    <w:uiPriority w:val="99"/>
    <w:rsid w:val="002861CF"/>
    <w:pPr>
      <w:widowControl w:val="0"/>
      <w:autoSpaceDE w:val="0"/>
      <w:autoSpaceDN w:val="0"/>
      <w:adjustRightInd w:val="0"/>
      <w:spacing w:line="271" w:lineRule="exact"/>
      <w:ind w:firstLine="353"/>
    </w:pPr>
  </w:style>
  <w:style w:type="paragraph" w:customStyle="1" w:styleId="Style23">
    <w:name w:val="Style23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81">
    <w:name w:val="Основной текст (8)_"/>
    <w:link w:val="82"/>
    <w:uiPriority w:val="99"/>
    <w:locked/>
    <w:rsid w:val="002861CF"/>
    <w:rPr>
      <w:b/>
      <w:sz w:val="26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861CF"/>
    <w:pPr>
      <w:shd w:val="clear" w:color="auto" w:fill="FFFFFF"/>
      <w:spacing w:before="360" w:after="360" w:line="240" w:lineRule="atLeast"/>
      <w:ind w:firstLine="5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table" w:styleId="af7">
    <w:name w:val="Table Grid"/>
    <w:basedOn w:val="a3"/>
    <w:uiPriority w:val="59"/>
    <w:rsid w:val="0028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2"/>
    <w:uiPriority w:val="99"/>
    <w:rsid w:val="002861C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2861CF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2861C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286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286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2861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2861CF"/>
    <w:pPr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character" w:styleId="afd">
    <w:name w:val="FollowedHyperlink"/>
    <w:basedOn w:val="a2"/>
    <w:uiPriority w:val="99"/>
    <w:semiHidden/>
    <w:unhideWhenUsed/>
    <w:rsid w:val="002861CF"/>
    <w:rPr>
      <w:color w:val="800080" w:themeColor="followedHyperlink"/>
      <w:u w:val="single"/>
    </w:rPr>
  </w:style>
  <w:style w:type="character" w:customStyle="1" w:styleId="WW8Num4z0">
    <w:name w:val="WW8Num4z0"/>
    <w:rsid w:val="002861CF"/>
    <w:rPr>
      <w:rFonts w:ascii="Times New Roman" w:hAnsi="Times New Roman" w:cs="Times New Roman"/>
      <w:b w:val="0"/>
      <w:i w:val="0"/>
      <w:sz w:val="24"/>
      <w:u w:val="none"/>
    </w:rPr>
  </w:style>
  <w:style w:type="paragraph" w:customStyle="1" w:styleId="ConsPlusNormal">
    <w:name w:val="ConsPlusNormal"/>
    <w:rsid w:val="00286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скст 1 Знак Знак"/>
    <w:basedOn w:val="23"/>
    <w:link w:val="15"/>
    <w:rsid w:val="002861CF"/>
    <w:pPr>
      <w:spacing w:after="0" w:line="288" w:lineRule="auto"/>
      <w:ind w:left="0" w:firstLine="720"/>
      <w:jc w:val="both"/>
    </w:pPr>
    <w:rPr>
      <w:sz w:val="28"/>
      <w:szCs w:val="28"/>
    </w:rPr>
  </w:style>
  <w:style w:type="character" w:customStyle="1" w:styleId="15">
    <w:name w:val="тескст 1 Знак Знак Знак"/>
    <w:basedOn w:val="a2"/>
    <w:link w:val="14"/>
    <w:rsid w:val="0028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abcell">
    <w:name w:val="tab_cell"/>
    <w:basedOn w:val="a2"/>
    <w:rsid w:val="002861CF"/>
  </w:style>
  <w:style w:type="character" w:customStyle="1" w:styleId="spelle">
    <w:name w:val="spelle"/>
    <w:basedOn w:val="a2"/>
    <w:rsid w:val="002861CF"/>
  </w:style>
  <w:style w:type="character" w:customStyle="1" w:styleId="grame">
    <w:name w:val="grame"/>
    <w:basedOn w:val="a2"/>
    <w:rsid w:val="002861CF"/>
  </w:style>
  <w:style w:type="paragraph" w:customStyle="1" w:styleId="FR1">
    <w:name w:val="FR1"/>
    <w:rsid w:val="002861CF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110">
    <w:name w:val="Основной текст (11) + Полужирный"/>
    <w:basedOn w:val="a2"/>
    <w:uiPriority w:val="99"/>
    <w:rsid w:val="002861C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20">
    <w:name w:val="Основной текст (12) + Не полужирный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e">
    <w:name w:val="Основной текст +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11">
    <w:name w:val="Основной текст (11) + Не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1">
    <w:name w:val="Заголовок №7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aff">
    <w:name w:val="Стиль"/>
    <w:rsid w:val="00286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5">
    <w:name w:val="Font Style25"/>
    <w:basedOn w:val="a2"/>
    <w:rsid w:val="002861CF"/>
    <w:rPr>
      <w:rFonts w:ascii="Georgia" w:hAnsi="Georgia" w:cs="Georgia"/>
      <w:sz w:val="20"/>
      <w:szCs w:val="20"/>
    </w:rPr>
  </w:style>
  <w:style w:type="character" w:customStyle="1" w:styleId="FontStyle27">
    <w:name w:val="Font Style27"/>
    <w:basedOn w:val="a2"/>
    <w:uiPriority w:val="99"/>
    <w:rsid w:val="002861CF"/>
    <w:rPr>
      <w:rFonts w:ascii="Corbel" w:hAnsi="Corbel" w:cs="Corbel"/>
      <w:sz w:val="22"/>
      <w:szCs w:val="22"/>
    </w:rPr>
  </w:style>
  <w:style w:type="character" w:customStyle="1" w:styleId="FontStyle28">
    <w:name w:val="Font Style28"/>
    <w:basedOn w:val="a2"/>
    <w:uiPriority w:val="99"/>
    <w:rsid w:val="002861CF"/>
    <w:rPr>
      <w:rFonts w:ascii="Candara" w:hAnsi="Candara" w:cs="Candara"/>
      <w:sz w:val="16"/>
      <w:szCs w:val="16"/>
    </w:rPr>
  </w:style>
  <w:style w:type="character" w:customStyle="1" w:styleId="FontStyle30">
    <w:name w:val="Font Style30"/>
    <w:basedOn w:val="a2"/>
    <w:uiPriority w:val="99"/>
    <w:rsid w:val="002861CF"/>
    <w:rPr>
      <w:rFonts w:ascii="Georgia" w:hAnsi="Georgia" w:cs="Georgia"/>
      <w:spacing w:val="10"/>
      <w:sz w:val="16"/>
      <w:szCs w:val="16"/>
    </w:rPr>
  </w:style>
  <w:style w:type="paragraph" w:customStyle="1" w:styleId="16">
    <w:name w:val="Обычный1"/>
    <w:rsid w:val="002861CF"/>
    <w:pPr>
      <w:widowControl w:val="0"/>
      <w:snapToGrid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Абзац списка2"/>
    <w:basedOn w:val="a1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 Spacing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Text">
    <w:name w:val="Default Text"/>
    <w:basedOn w:val="a1"/>
    <w:rsid w:val="002A6352"/>
    <w:pPr>
      <w:overflowPunct w:val="0"/>
      <w:autoSpaceDE w:val="0"/>
      <w:autoSpaceDN w:val="0"/>
      <w:adjustRightInd w:val="0"/>
      <w:spacing w:before="120"/>
      <w:ind w:firstLine="607"/>
      <w:jc w:val="both"/>
    </w:pPr>
    <w:rPr>
      <w:rFonts w:ascii="Kudriashov" w:hAnsi="Kudriashov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spu.ru/views/library/39987/web.php" TargetMode="External"/><Relationship Id="rId13" Type="http://schemas.openxmlformats.org/officeDocument/2006/relationships/hyperlink" Target="http://www.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.nspu.ru/views/library/39989/web.php" TargetMode="External"/><Relationship Id="rId12" Type="http://schemas.openxmlformats.org/officeDocument/2006/relationships/hyperlink" Target="http://www.nlr.ru/res/inv/ic/index.ph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spo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qlib.ru/" TargetMode="External"/><Relationship Id="rId10" Type="http://schemas.openxmlformats.org/officeDocument/2006/relationships/hyperlink" Target="http://lib.sport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nspu.ru/views/library/40145/web.php" TargetMode="External"/><Relationship Id="rId14" Type="http://schemas.openxmlformats.org/officeDocument/2006/relationships/hyperlink" Target="http://www.iq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20</Pages>
  <Words>6076</Words>
  <Characters>34638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25</cp:revision>
  <dcterms:created xsi:type="dcterms:W3CDTF">2016-02-01T06:08:00Z</dcterms:created>
  <dcterms:modified xsi:type="dcterms:W3CDTF">2020-09-05T01:30:00Z</dcterms:modified>
</cp:coreProperties>
</file>